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CB2" w:rsidRDefault="00BD0CBA" w:rsidP="00BD0CBA">
      <w:pPr>
        <w:jc w:val="center"/>
        <w:rPr>
          <w:b/>
          <w:smallCaps/>
          <w:sz w:val="28"/>
        </w:rPr>
      </w:pPr>
      <w:r w:rsidRPr="00585403">
        <w:rPr>
          <w:b/>
          <w:smallCaps/>
          <w:sz w:val="28"/>
        </w:rPr>
        <w:t xml:space="preserve">Pre AP 11 Biology:  </w:t>
      </w:r>
      <w:r w:rsidR="009315DE" w:rsidRPr="00585403">
        <w:rPr>
          <w:b/>
          <w:smallCaps/>
          <w:sz w:val="28"/>
        </w:rPr>
        <w:t>Fruit Fly Genetics Lab</w:t>
      </w:r>
    </w:p>
    <w:p w:rsidR="00F27AEF" w:rsidRPr="00D279AC" w:rsidRDefault="00F27AEF" w:rsidP="00D279AC">
      <w:pPr>
        <w:jc w:val="center"/>
        <w:rPr>
          <w:sz w:val="16"/>
          <w:szCs w:val="16"/>
        </w:rPr>
      </w:pPr>
      <w:r w:rsidRPr="00F27AEF">
        <w:rPr>
          <w:sz w:val="16"/>
          <w:szCs w:val="16"/>
        </w:rPr>
        <w:t xml:space="preserve">Adapted from:  </w:t>
      </w:r>
      <w:hyperlink r:id="rId5" w:history="1">
        <w:r w:rsidRPr="00F27AEF">
          <w:rPr>
            <w:rStyle w:val="Hyperlink"/>
            <w:sz w:val="16"/>
            <w:szCs w:val="16"/>
          </w:rPr>
          <w:t>https://cb.collegeboard.org/ap-course-audit/courses/pdfs/cb-biology-lab-manual-1-24-12.pdf</w:t>
        </w:r>
      </w:hyperlink>
    </w:p>
    <w:tbl>
      <w:tblPr>
        <w:tblpPr w:leftFromText="180" w:rightFromText="180" w:vertAnchor="text" w:horzAnchor="margin" w:tblpY="147"/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2070"/>
        <w:gridCol w:w="2430"/>
        <w:gridCol w:w="2340"/>
        <w:gridCol w:w="2916"/>
      </w:tblGrid>
      <w:tr w:rsidR="00027C85" w:rsidRPr="005402F0" w:rsidTr="00027C85">
        <w:trPr>
          <w:trHeight w:val="314"/>
        </w:trPr>
        <w:tc>
          <w:tcPr>
            <w:tcW w:w="1255" w:type="dxa"/>
          </w:tcPr>
          <w:p w:rsidR="00027C85" w:rsidRPr="005402F0" w:rsidRDefault="00027C85" w:rsidP="00027C8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</w:tcPr>
          <w:p w:rsidR="00027C85" w:rsidRPr="005402F0" w:rsidRDefault="00027C85" w:rsidP="00027C8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02F0">
              <w:rPr>
                <w:rFonts w:ascii="Arial" w:hAnsi="Arial" w:cs="Arial"/>
                <w:b/>
                <w:sz w:val="16"/>
                <w:szCs w:val="16"/>
              </w:rPr>
              <w:t>Beginning</w:t>
            </w:r>
          </w:p>
        </w:tc>
        <w:tc>
          <w:tcPr>
            <w:tcW w:w="2430" w:type="dxa"/>
          </w:tcPr>
          <w:p w:rsidR="00027C85" w:rsidRPr="005402F0" w:rsidRDefault="00027C85" w:rsidP="00027C8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02F0">
              <w:rPr>
                <w:rFonts w:ascii="Arial" w:hAnsi="Arial" w:cs="Arial"/>
                <w:b/>
                <w:sz w:val="16"/>
                <w:szCs w:val="16"/>
              </w:rPr>
              <w:t>Developing</w:t>
            </w:r>
          </w:p>
        </w:tc>
        <w:tc>
          <w:tcPr>
            <w:tcW w:w="2340" w:type="dxa"/>
          </w:tcPr>
          <w:p w:rsidR="00027C85" w:rsidRPr="005402F0" w:rsidRDefault="00027C85" w:rsidP="00027C8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02F0">
              <w:rPr>
                <w:rFonts w:ascii="Arial" w:hAnsi="Arial" w:cs="Arial"/>
                <w:b/>
                <w:sz w:val="16"/>
                <w:szCs w:val="16"/>
              </w:rPr>
              <w:t>Accomplished</w:t>
            </w:r>
          </w:p>
        </w:tc>
        <w:tc>
          <w:tcPr>
            <w:tcW w:w="2916" w:type="dxa"/>
          </w:tcPr>
          <w:p w:rsidR="00027C85" w:rsidRPr="005402F0" w:rsidRDefault="00027C85" w:rsidP="00027C8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02F0">
              <w:rPr>
                <w:rFonts w:ascii="Arial" w:hAnsi="Arial" w:cs="Arial"/>
                <w:b/>
                <w:sz w:val="16"/>
                <w:szCs w:val="16"/>
              </w:rPr>
              <w:t>Exemplary</w:t>
            </w:r>
          </w:p>
        </w:tc>
      </w:tr>
      <w:tr w:rsidR="00027C85" w:rsidRPr="005402F0" w:rsidTr="00027C85">
        <w:trPr>
          <w:trHeight w:val="842"/>
        </w:trPr>
        <w:tc>
          <w:tcPr>
            <w:tcW w:w="1255" w:type="dxa"/>
            <w:shd w:val="clear" w:color="auto" w:fill="auto"/>
          </w:tcPr>
          <w:p w:rsidR="00027C85" w:rsidRPr="005402F0" w:rsidRDefault="00027C85" w:rsidP="00027C8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02F0">
              <w:rPr>
                <w:rFonts w:ascii="Arial" w:hAnsi="Arial" w:cs="Arial"/>
                <w:b/>
                <w:sz w:val="16"/>
                <w:szCs w:val="16"/>
              </w:rPr>
              <w:t>Analysis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</w:t>
            </w:r>
          </w:p>
          <w:p w:rsidR="00027C85" w:rsidRPr="005402F0" w:rsidRDefault="00027C85" w:rsidP="00027C8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02F0">
              <w:rPr>
                <w:rFonts w:ascii="Arial" w:hAnsi="Arial" w:cs="Arial"/>
                <w:b/>
                <w:sz w:val="16"/>
                <w:szCs w:val="16"/>
              </w:rPr>
              <w:t>Calculations</w:t>
            </w:r>
          </w:p>
          <w:p w:rsidR="00027C85" w:rsidRPr="005402F0" w:rsidRDefault="00027C85" w:rsidP="000861A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:rsidR="00027C85" w:rsidRPr="005402F0" w:rsidRDefault="00027C85" w:rsidP="00027C85">
            <w:pPr>
              <w:rPr>
                <w:rFonts w:ascii="Arial" w:hAnsi="Arial" w:cs="Arial"/>
                <w:sz w:val="16"/>
                <w:szCs w:val="16"/>
              </w:rPr>
            </w:pPr>
            <w:r w:rsidRPr="005402F0">
              <w:rPr>
                <w:rFonts w:ascii="Arial" w:hAnsi="Arial" w:cs="Arial"/>
                <w:sz w:val="16"/>
                <w:szCs w:val="16"/>
              </w:rPr>
              <w:t>- Major calculation wo</w:t>
            </w:r>
            <w:r>
              <w:rPr>
                <w:rFonts w:ascii="Arial" w:hAnsi="Arial" w:cs="Arial"/>
                <w:sz w:val="16"/>
                <w:szCs w:val="16"/>
              </w:rPr>
              <w:t>rk is missing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- Improper </w:t>
            </w:r>
            <w:r w:rsidRPr="005402F0">
              <w:rPr>
                <w:rFonts w:ascii="Arial" w:hAnsi="Arial" w:cs="Arial"/>
                <w:sz w:val="16"/>
                <w:szCs w:val="16"/>
              </w:rPr>
              <w:t>units</w:t>
            </w:r>
            <w:r w:rsidRPr="005402F0">
              <w:rPr>
                <w:rFonts w:ascii="Arial" w:hAnsi="Arial" w:cs="Arial"/>
                <w:sz w:val="16"/>
                <w:szCs w:val="16"/>
              </w:rPr>
              <w:br/>
              <w:t>- Difficult to follow/work not shown</w:t>
            </w:r>
          </w:p>
        </w:tc>
        <w:tc>
          <w:tcPr>
            <w:tcW w:w="2430" w:type="dxa"/>
            <w:shd w:val="clear" w:color="auto" w:fill="auto"/>
          </w:tcPr>
          <w:p w:rsidR="00027C85" w:rsidRPr="005402F0" w:rsidRDefault="00027C85" w:rsidP="00027C85">
            <w:pPr>
              <w:rPr>
                <w:rFonts w:ascii="Arial" w:hAnsi="Arial" w:cs="Arial"/>
                <w:sz w:val="16"/>
                <w:szCs w:val="16"/>
              </w:rPr>
            </w:pPr>
            <w:r w:rsidRPr="005402F0">
              <w:rPr>
                <w:rFonts w:ascii="Arial" w:hAnsi="Arial" w:cs="Arial"/>
                <w:sz w:val="16"/>
                <w:szCs w:val="16"/>
              </w:rPr>
              <w:t>- Some minor calculations missing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- Some minor errors in </w:t>
            </w:r>
            <w:r w:rsidRPr="005402F0">
              <w:rPr>
                <w:rFonts w:ascii="Arial" w:hAnsi="Arial" w:cs="Arial"/>
                <w:sz w:val="16"/>
                <w:szCs w:val="16"/>
              </w:rPr>
              <w:t>units</w:t>
            </w:r>
          </w:p>
        </w:tc>
        <w:tc>
          <w:tcPr>
            <w:tcW w:w="2340" w:type="dxa"/>
            <w:shd w:val="clear" w:color="auto" w:fill="auto"/>
          </w:tcPr>
          <w:p w:rsidR="00027C85" w:rsidRPr="005402F0" w:rsidRDefault="00027C85" w:rsidP="00027C85">
            <w:pPr>
              <w:rPr>
                <w:rFonts w:ascii="Arial" w:hAnsi="Arial" w:cs="Arial"/>
                <w:sz w:val="16"/>
                <w:szCs w:val="16"/>
              </w:rPr>
            </w:pPr>
            <w:r w:rsidRPr="005402F0">
              <w:rPr>
                <w:rFonts w:ascii="Arial" w:hAnsi="Arial" w:cs="Arial"/>
                <w:sz w:val="16"/>
                <w:szCs w:val="16"/>
              </w:rPr>
              <w:t>- Calculations complete with pro</w:t>
            </w:r>
            <w:r>
              <w:rPr>
                <w:rFonts w:ascii="Arial" w:hAnsi="Arial" w:cs="Arial"/>
                <w:sz w:val="16"/>
                <w:szCs w:val="16"/>
              </w:rPr>
              <w:t>per</w:t>
            </w:r>
            <w:r w:rsidRPr="005402F0">
              <w:rPr>
                <w:rFonts w:ascii="Arial" w:hAnsi="Arial" w:cs="Arial"/>
                <w:sz w:val="16"/>
                <w:szCs w:val="16"/>
              </w:rPr>
              <w:t xml:space="preserve"> units</w:t>
            </w:r>
            <w:r w:rsidRPr="005402F0">
              <w:rPr>
                <w:rFonts w:ascii="Arial" w:hAnsi="Arial" w:cs="Arial"/>
                <w:sz w:val="16"/>
                <w:szCs w:val="16"/>
              </w:rPr>
              <w:br/>
            </w:r>
            <w:r w:rsidRPr="005402F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2916" w:type="dxa"/>
            <w:shd w:val="clear" w:color="auto" w:fill="auto"/>
          </w:tcPr>
          <w:p w:rsidR="00027C85" w:rsidRPr="005402F0" w:rsidRDefault="00027C85" w:rsidP="00027C85">
            <w:pPr>
              <w:rPr>
                <w:rFonts w:ascii="Arial" w:hAnsi="Arial" w:cs="Arial"/>
                <w:sz w:val="16"/>
                <w:szCs w:val="16"/>
              </w:rPr>
            </w:pPr>
            <w:r w:rsidRPr="005402F0">
              <w:rPr>
                <w:rFonts w:ascii="Arial" w:hAnsi="Arial" w:cs="Arial"/>
                <w:sz w:val="16"/>
                <w:szCs w:val="16"/>
              </w:rPr>
              <w:t>- Ordered and easy to follow calculations, complete with p</w:t>
            </w:r>
            <w:r>
              <w:rPr>
                <w:rFonts w:ascii="Arial" w:hAnsi="Arial" w:cs="Arial"/>
                <w:sz w:val="16"/>
                <w:szCs w:val="16"/>
              </w:rPr>
              <w:t>roper</w:t>
            </w:r>
            <w:r w:rsidRPr="005402F0">
              <w:rPr>
                <w:rFonts w:ascii="Arial" w:hAnsi="Arial" w:cs="Arial"/>
                <w:sz w:val="16"/>
                <w:szCs w:val="16"/>
              </w:rPr>
              <w:t xml:space="preserve"> units</w:t>
            </w:r>
          </w:p>
        </w:tc>
      </w:tr>
      <w:tr w:rsidR="00027C85" w:rsidRPr="005402F0" w:rsidTr="00027C85">
        <w:trPr>
          <w:trHeight w:val="1248"/>
        </w:trPr>
        <w:tc>
          <w:tcPr>
            <w:tcW w:w="1255" w:type="dxa"/>
            <w:shd w:val="clear" w:color="auto" w:fill="auto"/>
          </w:tcPr>
          <w:p w:rsidR="00027C85" w:rsidRPr="005402F0" w:rsidRDefault="00027C85" w:rsidP="00027C85">
            <w:pPr>
              <w:rPr>
                <w:rFonts w:ascii="Arial" w:hAnsi="Arial" w:cs="Arial"/>
                <w:sz w:val="16"/>
                <w:szCs w:val="16"/>
              </w:rPr>
            </w:pPr>
            <w:r w:rsidRPr="005402F0">
              <w:rPr>
                <w:rFonts w:ascii="Arial" w:hAnsi="Arial" w:cs="Arial"/>
                <w:b/>
                <w:sz w:val="16"/>
                <w:szCs w:val="16"/>
              </w:rPr>
              <w:t>Discussion</w:t>
            </w:r>
          </w:p>
        </w:tc>
        <w:tc>
          <w:tcPr>
            <w:tcW w:w="2070" w:type="dxa"/>
            <w:shd w:val="clear" w:color="auto" w:fill="auto"/>
          </w:tcPr>
          <w:p w:rsidR="00027C85" w:rsidRDefault="00027C85" w:rsidP="00027C85">
            <w:pPr>
              <w:rPr>
                <w:rFonts w:ascii="Arial" w:hAnsi="Arial" w:cs="Arial"/>
                <w:sz w:val="16"/>
                <w:szCs w:val="16"/>
              </w:rPr>
            </w:pPr>
            <w:r w:rsidRPr="005402F0">
              <w:rPr>
                <w:rFonts w:ascii="Arial" w:hAnsi="Arial" w:cs="Arial"/>
                <w:sz w:val="16"/>
                <w:szCs w:val="16"/>
              </w:rPr>
              <w:t>- Point form</w:t>
            </w:r>
          </w:p>
          <w:p w:rsidR="00027C85" w:rsidRPr="005402F0" w:rsidRDefault="00027C85" w:rsidP="00027C85">
            <w:pPr>
              <w:rPr>
                <w:rFonts w:ascii="Arial" w:hAnsi="Arial" w:cs="Arial"/>
                <w:sz w:val="16"/>
                <w:szCs w:val="16"/>
              </w:rPr>
            </w:pPr>
            <w:r w:rsidRPr="005402F0">
              <w:rPr>
                <w:rFonts w:ascii="Arial" w:hAnsi="Arial" w:cs="Arial"/>
                <w:sz w:val="16"/>
                <w:szCs w:val="16"/>
              </w:rPr>
              <w:br/>
              <w:t>- Answers are incorrect or incomplete</w:t>
            </w:r>
          </w:p>
        </w:tc>
        <w:tc>
          <w:tcPr>
            <w:tcW w:w="2430" w:type="dxa"/>
            <w:shd w:val="clear" w:color="auto" w:fill="auto"/>
          </w:tcPr>
          <w:p w:rsidR="00027C85" w:rsidRDefault="00027C85" w:rsidP="00027C85">
            <w:pPr>
              <w:rPr>
                <w:rFonts w:ascii="Arial" w:hAnsi="Arial" w:cs="Arial"/>
                <w:sz w:val="16"/>
                <w:szCs w:val="16"/>
              </w:rPr>
            </w:pPr>
            <w:r w:rsidRPr="005402F0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Poor s</w:t>
            </w:r>
            <w:r w:rsidRPr="005402F0">
              <w:rPr>
                <w:rFonts w:ascii="Arial" w:hAnsi="Arial" w:cs="Arial"/>
                <w:sz w:val="16"/>
                <w:szCs w:val="16"/>
              </w:rPr>
              <w:t xml:space="preserve">entence </w:t>
            </w:r>
            <w:r>
              <w:rPr>
                <w:rFonts w:ascii="Arial" w:hAnsi="Arial" w:cs="Arial"/>
                <w:sz w:val="16"/>
                <w:szCs w:val="16"/>
              </w:rPr>
              <w:t>structure</w:t>
            </w:r>
            <w:r w:rsidRPr="005402F0">
              <w:rPr>
                <w:rFonts w:ascii="Arial" w:hAnsi="Arial" w:cs="Arial"/>
                <w:sz w:val="16"/>
                <w:szCs w:val="16"/>
              </w:rPr>
              <w:t>(fragments)</w:t>
            </w:r>
          </w:p>
          <w:p w:rsidR="00027C85" w:rsidRPr="005402F0" w:rsidRDefault="00027C85" w:rsidP="00027C85">
            <w:pPr>
              <w:rPr>
                <w:rFonts w:ascii="Arial" w:hAnsi="Arial" w:cs="Arial"/>
                <w:sz w:val="16"/>
                <w:szCs w:val="16"/>
              </w:rPr>
            </w:pPr>
            <w:r w:rsidRPr="005402F0">
              <w:rPr>
                <w:rFonts w:ascii="Arial" w:hAnsi="Arial" w:cs="Arial"/>
                <w:sz w:val="16"/>
                <w:szCs w:val="16"/>
              </w:rPr>
              <w:t xml:space="preserve">- All answers demonstrate a minimal understanding of concepts </w:t>
            </w:r>
          </w:p>
        </w:tc>
        <w:tc>
          <w:tcPr>
            <w:tcW w:w="2340" w:type="dxa"/>
            <w:shd w:val="clear" w:color="auto" w:fill="auto"/>
          </w:tcPr>
          <w:p w:rsidR="00027C85" w:rsidRDefault="00027C85" w:rsidP="00027C85">
            <w:pPr>
              <w:rPr>
                <w:rFonts w:ascii="Arial" w:hAnsi="Arial" w:cs="Arial"/>
                <w:sz w:val="16"/>
                <w:szCs w:val="16"/>
              </w:rPr>
            </w:pPr>
            <w:r w:rsidRPr="005402F0">
              <w:rPr>
                <w:rFonts w:ascii="Arial" w:hAnsi="Arial" w:cs="Arial"/>
                <w:sz w:val="16"/>
                <w:szCs w:val="16"/>
              </w:rPr>
              <w:t>- Full sentences</w:t>
            </w:r>
          </w:p>
          <w:p w:rsidR="00027C85" w:rsidRPr="005402F0" w:rsidRDefault="00027C85" w:rsidP="00027C85">
            <w:pPr>
              <w:rPr>
                <w:rFonts w:ascii="Arial" w:hAnsi="Arial" w:cs="Arial"/>
                <w:sz w:val="16"/>
                <w:szCs w:val="16"/>
              </w:rPr>
            </w:pPr>
            <w:r w:rsidRPr="005402F0">
              <w:rPr>
                <w:rFonts w:ascii="Arial" w:hAnsi="Arial" w:cs="Arial"/>
                <w:sz w:val="16"/>
                <w:szCs w:val="16"/>
              </w:rPr>
              <w:t>- All answers demonstrate a comp</w:t>
            </w:r>
            <w:r>
              <w:rPr>
                <w:rFonts w:ascii="Arial" w:hAnsi="Arial" w:cs="Arial"/>
                <w:sz w:val="16"/>
                <w:szCs w:val="16"/>
              </w:rPr>
              <w:t>lete understanding of concepts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2916" w:type="dxa"/>
            <w:shd w:val="clear" w:color="auto" w:fill="auto"/>
          </w:tcPr>
          <w:p w:rsidR="00027C85" w:rsidRPr="005402F0" w:rsidRDefault="00027C85" w:rsidP="00027C85">
            <w:pPr>
              <w:rPr>
                <w:rFonts w:ascii="Arial" w:hAnsi="Arial" w:cs="Arial"/>
                <w:sz w:val="16"/>
                <w:szCs w:val="16"/>
              </w:rPr>
            </w:pPr>
            <w:r w:rsidRPr="005402F0">
              <w:rPr>
                <w:rFonts w:ascii="Arial" w:hAnsi="Arial" w:cs="Arial"/>
                <w:sz w:val="16"/>
                <w:szCs w:val="16"/>
              </w:rPr>
              <w:t>- Clear communication through structured sentences that connect one idea to the next</w:t>
            </w:r>
            <w:r w:rsidRPr="005402F0">
              <w:rPr>
                <w:rFonts w:ascii="Arial" w:hAnsi="Arial" w:cs="Arial"/>
                <w:sz w:val="16"/>
                <w:szCs w:val="16"/>
              </w:rPr>
              <w:br/>
              <w:t xml:space="preserve">- All answers demonstrate a thorough, in depth understanding of concepts </w:t>
            </w:r>
          </w:p>
        </w:tc>
      </w:tr>
    </w:tbl>
    <w:p w:rsidR="00027C85" w:rsidRDefault="00027C85" w:rsidP="00027C85">
      <w:pPr>
        <w:ind w:left="-720" w:right="-720"/>
        <w:rPr>
          <w:rFonts w:ascii="Arial" w:hAnsi="Arial" w:cs="Arial"/>
          <w:sz w:val="20"/>
          <w:szCs w:val="20"/>
        </w:rPr>
      </w:pPr>
      <w:r w:rsidRPr="00A96F01">
        <w:rPr>
          <w:rFonts w:ascii="Arial" w:hAnsi="Arial" w:cs="Arial"/>
          <w:sz w:val="20"/>
          <w:szCs w:val="20"/>
        </w:rPr>
        <w:tab/>
      </w:r>
    </w:p>
    <w:p w:rsidR="008D6C49" w:rsidRPr="00027C85" w:rsidRDefault="008D6C49" w:rsidP="00027C85">
      <w:pPr>
        <w:ind w:right="-720"/>
        <w:rPr>
          <w:rFonts w:ascii="Arial" w:hAnsi="Arial" w:cs="Arial"/>
          <w:sz w:val="20"/>
          <w:szCs w:val="20"/>
        </w:rPr>
      </w:pPr>
    </w:p>
    <w:p w:rsidR="009315DE" w:rsidRDefault="009315DE">
      <w:r>
        <w:rPr>
          <w:b/>
        </w:rPr>
        <w:t>Background Information</w:t>
      </w:r>
      <w:r>
        <w:t xml:space="preserve">:  Drosophila melanogaster is a fruit fly, a little insect about 3mm long, of the kind that accumulates around spoiled fruit.  It is also one of the most valuable of organisms in biological research, </w:t>
      </w:r>
      <w:r w:rsidR="00F213ED">
        <w:t>particularly</w:t>
      </w:r>
      <w:r>
        <w:t xml:space="preserve"> in genetics and developmental biology.  Drosophila has been used as a model organism for research for almost a century, mainly because it is practical: it’s a small animal, with a short life cycle of just two weeks, and is cheap and easy to keep in large numbers.   Mutant fl</w:t>
      </w:r>
      <w:r w:rsidR="00D279AC">
        <w:t>ies are those</w:t>
      </w:r>
      <w:r>
        <w:t xml:space="preserve"> with defects in any of several thousand genes are available, and the entire genome has been sequenced.  </w:t>
      </w:r>
    </w:p>
    <w:p w:rsidR="00BD0CBA" w:rsidRDefault="00B7399A">
      <w:r>
        <w:rPr>
          <w:b/>
        </w:rPr>
        <w:t>Terminology</w:t>
      </w:r>
      <w:r w:rsidR="00BD0CBA">
        <w:t xml:space="preserve">:  </w:t>
      </w:r>
    </w:p>
    <w:p w:rsidR="00B7399A" w:rsidRDefault="00BD0CBA" w:rsidP="00F213ED">
      <w:pPr>
        <w:pStyle w:val="NoSpacing"/>
      </w:pPr>
      <w:r>
        <w:rPr>
          <w:i/>
        </w:rPr>
        <w:t>Wil</w:t>
      </w:r>
      <w:r w:rsidR="00B7399A">
        <w:rPr>
          <w:i/>
        </w:rPr>
        <w:t xml:space="preserve">d Type – </w:t>
      </w:r>
      <w:r w:rsidR="00B7399A">
        <w:t>flies that have the ‘normal’ characteristics, red eyes, normal length wing and brown bodies</w:t>
      </w:r>
    </w:p>
    <w:p w:rsidR="00B7399A" w:rsidRDefault="00B7399A" w:rsidP="00F213ED">
      <w:pPr>
        <w:pStyle w:val="NoSpacing"/>
      </w:pPr>
      <w:r>
        <w:rPr>
          <w:i/>
        </w:rPr>
        <w:t xml:space="preserve">Mutant flies – </w:t>
      </w:r>
      <w:r>
        <w:t>any variation from the wild type.  Mutant alleles can be carried on autosomes or sex chromosomes.</w:t>
      </w:r>
    </w:p>
    <w:p w:rsidR="00F213ED" w:rsidRPr="001A7C40" w:rsidRDefault="00F213ED" w:rsidP="00F213ED">
      <w:pPr>
        <w:pStyle w:val="NoSpacing"/>
      </w:pPr>
    </w:p>
    <w:p w:rsidR="00585403" w:rsidRPr="00585403" w:rsidRDefault="00B52669" w:rsidP="00B52669">
      <w:r>
        <w:rPr>
          <w:b/>
        </w:rPr>
        <w:t>Reminder</w:t>
      </w:r>
      <w:r>
        <w:t xml:space="preserve">: For genetic problems, your null hypothesis is that there will be no difference between the predicted phenotype ratio that is found with a Punnett square and the actual phenotypes seen in experimental data.  </w:t>
      </w:r>
    </w:p>
    <w:p w:rsidR="008D6C49" w:rsidRDefault="008D6C49" w:rsidP="00B52669">
      <w:pPr>
        <w:rPr>
          <w:b/>
        </w:rPr>
      </w:pPr>
    </w:p>
    <w:p w:rsidR="00CD5430" w:rsidRDefault="00CD5430" w:rsidP="00B52669">
      <w:r w:rsidRPr="00CD5430">
        <w:rPr>
          <w:b/>
        </w:rPr>
        <w:t>Procedure</w:t>
      </w:r>
      <w:r>
        <w:t xml:space="preserve"> </w:t>
      </w:r>
    </w:p>
    <w:p w:rsidR="00B52669" w:rsidRDefault="00B52669" w:rsidP="00B52669">
      <w:r w:rsidRPr="00CD5430">
        <w:rPr>
          <w:u w:val="single"/>
        </w:rPr>
        <w:t>Part A</w:t>
      </w:r>
      <w:r>
        <w:t xml:space="preserve">: Sexing Fruit Flies: </w:t>
      </w:r>
      <w:hyperlink r:id="rId6" w:history="1">
        <w:r w:rsidRPr="003D70E0">
          <w:rPr>
            <w:rStyle w:val="Hyperlink"/>
          </w:rPr>
          <w:t>https://www.biologycorner.com/fruitflygenetics/sex.html</w:t>
        </w:r>
      </w:hyperlink>
    </w:p>
    <w:p w:rsidR="00B52669" w:rsidRDefault="00B52669" w:rsidP="00F213ED">
      <w:pPr>
        <w:pStyle w:val="ListParagraph"/>
        <w:numPr>
          <w:ilvl w:val="0"/>
          <w:numId w:val="2"/>
        </w:numPr>
      </w:pPr>
      <w:r>
        <w:t xml:space="preserve"> Anesthetize and then click on the flies to see the gender.  Look at their stripes.  Describe the differences between male fruit flies and female fruit flies.</w:t>
      </w:r>
      <w:r w:rsidR="00F213ED">
        <w:t xml:space="preserve">  </w:t>
      </w:r>
      <w:r w:rsidR="00CD5430">
        <w:t>Record the male and</w:t>
      </w:r>
      <w:r w:rsidR="001433BA">
        <w:t xml:space="preserve"> female numbers in a data table</w:t>
      </w:r>
      <w:r w:rsidR="00D279AC">
        <w:t xml:space="preserve"> you create</w:t>
      </w:r>
      <w:r w:rsidR="001433BA">
        <w:t xml:space="preserve"> below:</w:t>
      </w:r>
    </w:p>
    <w:p w:rsidR="00CD5430" w:rsidRDefault="00CD5430" w:rsidP="008D6C49"/>
    <w:p w:rsidR="00B52669" w:rsidRDefault="00B52669" w:rsidP="00B52669">
      <w:r w:rsidRPr="00CD5430">
        <w:rPr>
          <w:u w:val="single"/>
        </w:rPr>
        <w:t>Part B</w:t>
      </w:r>
      <w:r>
        <w:t>: Cross 1</w:t>
      </w:r>
    </w:p>
    <w:p w:rsidR="00B52669" w:rsidRDefault="00B52669" w:rsidP="00B52669">
      <w:r>
        <w:t xml:space="preserve">Wild Type Female x Vestigial Winged Male:  </w:t>
      </w:r>
      <w:hyperlink r:id="rId7" w:history="1">
        <w:r w:rsidRPr="003D70E0">
          <w:rPr>
            <w:rStyle w:val="Hyperlink"/>
          </w:rPr>
          <w:t>https://ww</w:t>
        </w:r>
        <w:r w:rsidRPr="003D70E0">
          <w:rPr>
            <w:rStyle w:val="Hyperlink"/>
          </w:rPr>
          <w:t>w</w:t>
        </w:r>
        <w:r w:rsidRPr="003D70E0">
          <w:rPr>
            <w:rStyle w:val="Hyperlink"/>
          </w:rPr>
          <w:t>.bi</w:t>
        </w:r>
        <w:r w:rsidRPr="003D70E0">
          <w:rPr>
            <w:rStyle w:val="Hyperlink"/>
          </w:rPr>
          <w:t>o</w:t>
        </w:r>
        <w:r w:rsidRPr="003D70E0">
          <w:rPr>
            <w:rStyle w:val="Hyperlink"/>
          </w:rPr>
          <w:t>logyc</w:t>
        </w:r>
        <w:r w:rsidRPr="003D70E0">
          <w:rPr>
            <w:rStyle w:val="Hyperlink"/>
          </w:rPr>
          <w:t>o</w:t>
        </w:r>
        <w:r w:rsidRPr="003D70E0">
          <w:rPr>
            <w:rStyle w:val="Hyperlink"/>
          </w:rPr>
          <w:t>rner.com/fruitflygenetics/flash1.html</w:t>
        </w:r>
      </w:hyperlink>
    </w:p>
    <w:p w:rsidR="00D279AC" w:rsidRDefault="00D279AC" w:rsidP="00F213ED">
      <w:pPr>
        <w:pStyle w:val="ListParagraph"/>
        <w:numPr>
          <w:ilvl w:val="0"/>
          <w:numId w:val="2"/>
        </w:numPr>
      </w:pPr>
      <w:r>
        <w:t xml:space="preserve">a) </w:t>
      </w:r>
      <w:r w:rsidR="00CD5430">
        <w:t>Describe</w:t>
      </w:r>
      <w:r w:rsidR="00B52669">
        <w:t xml:space="preserve"> the difference in the dominant wild type and recessive vestigial wings.  </w:t>
      </w:r>
    </w:p>
    <w:p w:rsidR="00D279AC" w:rsidRDefault="00D279AC" w:rsidP="008D6C49">
      <w:pPr>
        <w:pStyle w:val="ListParagraph"/>
      </w:pPr>
      <w:r>
        <w:t xml:space="preserve">b) </w:t>
      </w:r>
      <w:r w:rsidR="00B52669">
        <w:t xml:space="preserve">Cross the parent generation and </w:t>
      </w:r>
      <w:r w:rsidR="00CD5430">
        <w:t>then cross the F1 generation.  Record the results of your F2 Generation in a table</w:t>
      </w:r>
      <w:r>
        <w:t xml:space="preserve"> you create below</w:t>
      </w:r>
      <w:r w:rsidR="00CD5430">
        <w:t xml:space="preserve">. </w:t>
      </w:r>
    </w:p>
    <w:p w:rsidR="008D6C49" w:rsidRDefault="008D6C49" w:rsidP="008D6C49"/>
    <w:p w:rsidR="001433BA" w:rsidRDefault="00D279AC" w:rsidP="00CD5430">
      <w:pPr>
        <w:pStyle w:val="ListParagraph"/>
        <w:numPr>
          <w:ilvl w:val="0"/>
          <w:numId w:val="2"/>
        </w:numPr>
      </w:pPr>
      <w:r>
        <w:t xml:space="preserve"> How are</w:t>
      </w:r>
      <w:r w:rsidR="001433BA">
        <w:t xml:space="preserve"> </w:t>
      </w:r>
      <w:r>
        <w:t xml:space="preserve">vestigial wings </w:t>
      </w:r>
      <w:r w:rsidR="00B52669">
        <w:t>inherited (autosomal or sex linked)</w:t>
      </w:r>
      <w:r w:rsidR="00CD5430">
        <w:t>?</w:t>
      </w:r>
      <w:r>
        <w:t xml:space="preserve">  Why do you think so?</w:t>
      </w:r>
    </w:p>
    <w:p w:rsidR="001433BA" w:rsidRDefault="001433BA" w:rsidP="00CD5430"/>
    <w:p w:rsidR="00D279AC" w:rsidRDefault="00D279AC" w:rsidP="00722ECC">
      <w:pPr>
        <w:pStyle w:val="ListParagraph"/>
        <w:numPr>
          <w:ilvl w:val="0"/>
          <w:numId w:val="2"/>
        </w:numPr>
      </w:pPr>
      <w:r>
        <w:lastRenderedPageBreak/>
        <w:t xml:space="preserve"> Prove your prediction using a </w:t>
      </w:r>
      <w:r w:rsidR="00CD5430">
        <w:t>Chi Square Analysis</w:t>
      </w:r>
      <w:r>
        <w:t xml:space="preserve">.  Use the numbers from Cross 1.  Include a null and an alternate hypothesis, show all of your work in a table format, include a final statement whether you should reject or accept your null hypothesis.  </w:t>
      </w:r>
    </w:p>
    <w:p w:rsidR="00D279AC" w:rsidRDefault="00D279AC" w:rsidP="00D279AC"/>
    <w:p w:rsidR="00D279AC" w:rsidRDefault="00D279AC" w:rsidP="00D279AC"/>
    <w:p w:rsidR="00B52669" w:rsidRDefault="00CD5430" w:rsidP="00B52669">
      <w:r w:rsidRPr="00CD5430">
        <w:rPr>
          <w:u w:val="single"/>
        </w:rPr>
        <w:t xml:space="preserve">Part </w:t>
      </w:r>
      <w:r w:rsidR="00B52669" w:rsidRPr="00CD5430">
        <w:rPr>
          <w:u w:val="single"/>
        </w:rPr>
        <w:t>C</w:t>
      </w:r>
      <w:r w:rsidR="00B52669">
        <w:t>. Cross 2</w:t>
      </w:r>
      <w:r w:rsidR="00D279AC">
        <w:t xml:space="preserve"> </w:t>
      </w:r>
      <w:r w:rsidR="00D279AC">
        <w:sym w:font="Wingdings" w:char="F0E0"/>
      </w:r>
      <w:r w:rsidR="00D279AC">
        <w:t xml:space="preserve"> </w:t>
      </w:r>
      <w:r w:rsidR="00B52669">
        <w:t xml:space="preserve">White Eyed Female x Wild Type Male:  </w:t>
      </w:r>
      <w:hyperlink r:id="rId8" w:history="1">
        <w:r w:rsidR="00B52669" w:rsidRPr="003D70E0">
          <w:rPr>
            <w:rStyle w:val="Hyperlink"/>
          </w:rPr>
          <w:t>https:</w:t>
        </w:r>
        <w:r w:rsidR="00B52669" w:rsidRPr="003D70E0">
          <w:rPr>
            <w:rStyle w:val="Hyperlink"/>
          </w:rPr>
          <w:t>/</w:t>
        </w:r>
        <w:r w:rsidR="00B52669" w:rsidRPr="003D70E0">
          <w:rPr>
            <w:rStyle w:val="Hyperlink"/>
          </w:rPr>
          <w:t>/www.biol</w:t>
        </w:r>
        <w:r w:rsidR="00B52669" w:rsidRPr="003D70E0">
          <w:rPr>
            <w:rStyle w:val="Hyperlink"/>
          </w:rPr>
          <w:t>o</w:t>
        </w:r>
        <w:r w:rsidR="00B52669" w:rsidRPr="003D70E0">
          <w:rPr>
            <w:rStyle w:val="Hyperlink"/>
          </w:rPr>
          <w:t>g</w:t>
        </w:r>
        <w:r w:rsidR="00B52669" w:rsidRPr="003D70E0">
          <w:rPr>
            <w:rStyle w:val="Hyperlink"/>
          </w:rPr>
          <w:t>ycorner.com/fruitflygenetics/flash2.html</w:t>
        </w:r>
      </w:hyperlink>
    </w:p>
    <w:p w:rsidR="00D279AC" w:rsidRDefault="00F213ED" w:rsidP="00D279AC">
      <w:pPr>
        <w:pStyle w:val="ListParagraph"/>
        <w:numPr>
          <w:ilvl w:val="0"/>
          <w:numId w:val="2"/>
        </w:numPr>
      </w:pPr>
      <w:r>
        <w:t xml:space="preserve"> </w:t>
      </w:r>
      <w:r w:rsidR="00B52669">
        <w:t>Notice the difference in eye colour.  Mate the parent generation.  Then mate the F1</w:t>
      </w:r>
      <w:r w:rsidR="00CD5430">
        <w:t xml:space="preserve"> generation.  What are your expected results</w:t>
      </w:r>
      <w:r w:rsidR="00D279AC">
        <w:t xml:space="preserve"> (include a Punnett square)?</w:t>
      </w:r>
      <w:r w:rsidR="00CD5430">
        <w:t xml:space="preserve"> What are your experimental results?  Record this in a table.   </w:t>
      </w:r>
    </w:p>
    <w:p w:rsidR="008D6C49" w:rsidRDefault="008D6C49" w:rsidP="008D6C49">
      <w:pPr>
        <w:pStyle w:val="ListParagraph"/>
      </w:pPr>
    </w:p>
    <w:p w:rsidR="00D279AC" w:rsidRDefault="00B52669" w:rsidP="00D279AC">
      <w:pPr>
        <w:pStyle w:val="ListParagraph"/>
        <w:numPr>
          <w:ilvl w:val="0"/>
          <w:numId w:val="2"/>
        </w:numPr>
      </w:pPr>
      <w:r>
        <w:t>What is the genotype of the F1 generation</w:t>
      </w:r>
      <w:r w:rsidR="00D279AC">
        <w:t xml:space="preserve">?  How do you think that </w:t>
      </w:r>
      <w:r>
        <w:t>eye colour is inherited (autosomal,</w:t>
      </w:r>
      <w:r w:rsidR="00D279AC">
        <w:t xml:space="preserve"> sex linked or something else)? </w:t>
      </w:r>
    </w:p>
    <w:p w:rsidR="008D6C49" w:rsidRDefault="008D6C49" w:rsidP="008D6C49">
      <w:pPr>
        <w:pStyle w:val="ListParagraph"/>
      </w:pPr>
    </w:p>
    <w:p w:rsidR="008D6C49" w:rsidRDefault="008D6C49" w:rsidP="008D6C49">
      <w:pPr>
        <w:pStyle w:val="ListParagraph"/>
      </w:pPr>
    </w:p>
    <w:p w:rsidR="00F213ED" w:rsidRDefault="00D279AC" w:rsidP="00022E66">
      <w:pPr>
        <w:pStyle w:val="ListParagraph"/>
        <w:numPr>
          <w:ilvl w:val="0"/>
          <w:numId w:val="2"/>
        </w:numPr>
      </w:pPr>
      <w:r>
        <w:t xml:space="preserve">Prove your prediction using a Chi Square Analysis.  Use the </w:t>
      </w:r>
      <w:r>
        <w:t>numbers from Cross 2</w:t>
      </w:r>
      <w:r>
        <w:t xml:space="preserve">.  Include a null and an alternate hypothesis, show all of your work in a table format, </w:t>
      </w:r>
      <w:r>
        <w:t>and include</w:t>
      </w:r>
      <w:r>
        <w:t xml:space="preserve"> a final statement whether you should reject or accept your null hypothesis.  </w:t>
      </w:r>
    </w:p>
    <w:p w:rsidR="00D279AC" w:rsidRPr="00D279AC" w:rsidRDefault="00D279AC" w:rsidP="00D279AC"/>
    <w:p w:rsidR="00B52669" w:rsidRDefault="00CD5430" w:rsidP="00022E66">
      <w:r w:rsidRPr="00CD5430">
        <w:rPr>
          <w:u w:val="single"/>
        </w:rPr>
        <w:t xml:space="preserve">Part </w:t>
      </w:r>
      <w:r w:rsidR="00022E66" w:rsidRPr="00CD5430">
        <w:rPr>
          <w:u w:val="single"/>
        </w:rPr>
        <w:t>D</w:t>
      </w:r>
      <w:r w:rsidR="005E6890">
        <w:t>. Cross 3</w:t>
      </w:r>
    </w:p>
    <w:p w:rsidR="00CD5430" w:rsidRDefault="005E6890" w:rsidP="00022E66">
      <w:pPr>
        <w:rPr>
          <w:rStyle w:val="Hyperlink"/>
        </w:rPr>
      </w:pPr>
      <w:r>
        <w:t xml:space="preserve">Wild Type Female x </w:t>
      </w:r>
      <w:r w:rsidR="00022E66">
        <w:t xml:space="preserve">Vestigial Winged </w:t>
      </w:r>
      <w:r>
        <w:t xml:space="preserve">Aristapedia </w:t>
      </w:r>
      <w:r w:rsidR="00022E66">
        <w:t xml:space="preserve">Male: </w:t>
      </w:r>
      <w:hyperlink r:id="rId9" w:history="1">
        <w:r w:rsidR="00022E66" w:rsidRPr="003D70E0">
          <w:rPr>
            <w:rStyle w:val="Hyperlink"/>
          </w:rPr>
          <w:t>https://www.biolog</w:t>
        </w:r>
        <w:r w:rsidR="00022E66" w:rsidRPr="003D70E0">
          <w:rPr>
            <w:rStyle w:val="Hyperlink"/>
          </w:rPr>
          <w:t>y</w:t>
        </w:r>
        <w:r w:rsidR="00022E66" w:rsidRPr="003D70E0">
          <w:rPr>
            <w:rStyle w:val="Hyperlink"/>
          </w:rPr>
          <w:t>corner.com/fruitflygenetics/flash3.html</w:t>
        </w:r>
      </w:hyperlink>
    </w:p>
    <w:p w:rsidR="005E6890" w:rsidRDefault="00022E66" w:rsidP="00CD5430">
      <w:pPr>
        <w:pStyle w:val="ListParagraph"/>
        <w:numPr>
          <w:ilvl w:val="0"/>
          <w:numId w:val="2"/>
        </w:numPr>
      </w:pPr>
      <w:r>
        <w:t>Note what the parent flies look like (difference in wings and antennae).  Mate the 2 parent flies.  Notice that the F1 generation all look alike, showing only</w:t>
      </w:r>
      <w:r w:rsidR="00CD5430">
        <w:t xml:space="preserve"> the dominant trait.  Then mat</w:t>
      </w:r>
      <w:r>
        <w:t xml:space="preserve">e the F1 generation </w:t>
      </w:r>
      <w:r w:rsidR="00CD5430">
        <w:t>and record the observed F2 results in a table</w:t>
      </w:r>
      <w:r w:rsidR="005E6890">
        <w:t xml:space="preserve"> you create below</w:t>
      </w:r>
      <w:r w:rsidR="00CD5430">
        <w:t>.</w:t>
      </w:r>
    </w:p>
    <w:p w:rsidR="005E6890" w:rsidRDefault="005E6890" w:rsidP="005E6890">
      <w:pPr>
        <w:pStyle w:val="ListParagraph"/>
      </w:pPr>
    </w:p>
    <w:p w:rsidR="005E6890" w:rsidRDefault="00022E66" w:rsidP="005E6890">
      <w:pPr>
        <w:pStyle w:val="ListParagraph"/>
        <w:numPr>
          <w:ilvl w:val="0"/>
          <w:numId w:val="2"/>
        </w:numPr>
      </w:pPr>
      <w:r>
        <w:t>What is the genotype of the F1 generation parents and how is aristapedia and vestigial wings inherited (autosoma</w:t>
      </w:r>
      <w:r w:rsidR="005E6890">
        <w:t>l or sex linked or….)?</w:t>
      </w:r>
    </w:p>
    <w:p w:rsidR="005E6890" w:rsidRDefault="005E6890" w:rsidP="005E6890">
      <w:pPr>
        <w:pStyle w:val="ListParagraph"/>
      </w:pPr>
    </w:p>
    <w:p w:rsidR="005E6890" w:rsidRDefault="005E6890" w:rsidP="005E6890">
      <w:pPr>
        <w:pStyle w:val="ListParagraph"/>
        <w:numPr>
          <w:ilvl w:val="0"/>
          <w:numId w:val="2"/>
        </w:numPr>
      </w:pPr>
      <w:r>
        <w:t xml:space="preserve">Prove your prediction using a Chi Square Analysis.  Use the </w:t>
      </w:r>
      <w:r>
        <w:t>numbers from Cross 3</w:t>
      </w:r>
      <w:r>
        <w:t xml:space="preserve">.  Include a null and an alternate hypothesis, show all of your work in a table format, </w:t>
      </w:r>
      <w:r>
        <w:t>and include</w:t>
      </w:r>
      <w:r>
        <w:t xml:space="preserve"> a final statement whether you should reject or accept your null hypothesis.  </w:t>
      </w:r>
    </w:p>
    <w:p w:rsidR="008D6C49" w:rsidRDefault="008D6C49" w:rsidP="008D6C49">
      <w:pPr>
        <w:pStyle w:val="ListParagraph"/>
      </w:pPr>
    </w:p>
    <w:p w:rsidR="008D6C49" w:rsidRDefault="008D6C49" w:rsidP="008D6C49">
      <w:pPr>
        <w:pStyle w:val="ListParagraph"/>
      </w:pPr>
    </w:p>
    <w:p w:rsidR="008D6C49" w:rsidRDefault="008D6C49" w:rsidP="008D6C49">
      <w:r w:rsidRPr="008D6C49">
        <w:rPr>
          <w:u w:val="single"/>
        </w:rPr>
        <w:t>Part E</w:t>
      </w:r>
      <w:r>
        <w:t xml:space="preserve">:  Complete the Lab Bench Activity: Genetics of Organisms.  </w:t>
      </w:r>
    </w:p>
    <w:p w:rsidR="008D6C49" w:rsidRDefault="008D6C49" w:rsidP="008D6C49">
      <w:hyperlink r:id="rId10" w:history="1">
        <w:r w:rsidRPr="004F409C">
          <w:rPr>
            <w:rStyle w:val="Hyperlink"/>
          </w:rPr>
          <w:t>http://www.phschool.com/science/biology_place/labbench/lab7/intro.html</w:t>
        </w:r>
      </w:hyperlink>
    </w:p>
    <w:p w:rsidR="008D6C49" w:rsidRDefault="008D6C49" w:rsidP="008D6C49">
      <w:r>
        <w:t xml:space="preserve">The multiple choice questions on the online lab are included below.  Please record your answers here as well.  Don’t forget the three final discussion questions.  </w:t>
      </w:r>
    </w:p>
    <w:p w:rsidR="008D6C49" w:rsidRPr="008D6C49" w:rsidRDefault="008D6C49" w:rsidP="008D6C49"/>
    <w:p w:rsidR="008D6C49" w:rsidRDefault="008D6C49" w:rsidP="008D6C49">
      <w:pPr>
        <w:pStyle w:val="ListParagraph"/>
        <w:numPr>
          <w:ilvl w:val="0"/>
          <w:numId w:val="11"/>
        </w:numPr>
      </w:pPr>
      <w:r>
        <w:t xml:space="preserve"> Is fly “A” male or female?</w:t>
      </w:r>
    </w:p>
    <w:p w:rsidR="008D6C49" w:rsidRDefault="008D6C49" w:rsidP="008D6C49">
      <w:pPr>
        <w:pStyle w:val="ListParagraph"/>
        <w:numPr>
          <w:ilvl w:val="0"/>
          <w:numId w:val="11"/>
        </w:numPr>
      </w:pPr>
      <w:r>
        <w:t>Is fly “B” male or female?</w:t>
      </w:r>
    </w:p>
    <w:p w:rsidR="008D6C49" w:rsidRDefault="008D6C49" w:rsidP="008D6C49">
      <w:pPr>
        <w:pStyle w:val="ListParagraph"/>
        <w:numPr>
          <w:ilvl w:val="0"/>
          <w:numId w:val="11"/>
        </w:numPr>
      </w:pPr>
      <w:r>
        <w:t>Is fly “C” male or female?</w:t>
      </w:r>
    </w:p>
    <w:p w:rsidR="008D6C49" w:rsidRDefault="008D6C49" w:rsidP="008D6C49">
      <w:pPr>
        <w:pStyle w:val="ListParagraph"/>
        <w:numPr>
          <w:ilvl w:val="0"/>
          <w:numId w:val="11"/>
        </w:numPr>
      </w:pPr>
      <w:r>
        <w:t>Is fly “D” male or female?</w:t>
      </w:r>
    </w:p>
    <w:p w:rsidR="00027C85" w:rsidRDefault="008D6C49" w:rsidP="00027C85">
      <w:pPr>
        <w:pStyle w:val="ListParagraph"/>
        <w:numPr>
          <w:ilvl w:val="0"/>
          <w:numId w:val="11"/>
        </w:numPr>
      </w:pPr>
      <w:r>
        <w:t>Is fly “E” male or female?</w:t>
      </w:r>
    </w:p>
    <w:p w:rsidR="008D6C49" w:rsidRPr="00027C85" w:rsidRDefault="008D6C49" w:rsidP="00027C85">
      <w:r w:rsidRPr="00027C85">
        <w:rPr>
          <w:u w:val="single"/>
        </w:rPr>
        <w:t>Case 1</w:t>
      </w:r>
    </w:p>
    <w:p w:rsidR="008D6C49" w:rsidRDefault="008D6C49" w:rsidP="008D6C49">
      <w:pPr>
        <w:pStyle w:val="ListParagraph"/>
        <w:numPr>
          <w:ilvl w:val="0"/>
          <w:numId w:val="13"/>
        </w:numPr>
      </w:pPr>
      <w:r>
        <w:t>Base on the data obtained, is this cross a monohybrid or a diyhrid?</w:t>
      </w:r>
    </w:p>
    <w:p w:rsidR="008D6C49" w:rsidRDefault="008D6C49" w:rsidP="008D6C49">
      <w:pPr>
        <w:pStyle w:val="ListParagraph"/>
        <w:numPr>
          <w:ilvl w:val="0"/>
          <w:numId w:val="13"/>
        </w:numPr>
      </w:pPr>
      <w:r>
        <w:t>Is the cross sex-linked or autosomal?</w:t>
      </w:r>
    </w:p>
    <w:p w:rsidR="008D6C49" w:rsidRDefault="008D6C49"/>
    <w:p w:rsidR="008D6C49" w:rsidRPr="008D6C49" w:rsidRDefault="008D6C49">
      <w:pPr>
        <w:rPr>
          <w:u w:val="single"/>
        </w:rPr>
      </w:pPr>
      <w:r w:rsidRPr="008D6C49">
        <w:rPr>
          <w:u w:val="single"/>
        </w:rPr>
        <w:t>Case 2</w:t>
      </w:r>
    </w:p>
    <w:p w:rsidR="008D6C49" w:rsidRDefault="008D6C49" w:rsidP="008D6C49">
      <w:pPr>
        <w:pStyle w:val="ListParagraph"/>
        <w:numPr>
          <w:ilvl w:val="0"/>
          <w:numId w:val="14"/>
        </w:numPr>
      </w:pPr>
      <w:r>
        <w:t>Based on the data obtained, which is the most likely mode of inheritance in Case 2? Autosomal or Sex-linked?</w:t>
      </w:r>
    </w:p>
    <w:p w:rsidR="008D6C49" w:rsidRDefault="008D6C49" w:rsidP="008D6C49">
      <w:pPr>
        <w:pStyle w:val="ListParagraph"/>
        <w:numPr>
          <w:ilvl w:val="0"/>
          <w:numId w:val="14"/>
        </w:numPr>
      </w:pPr>
      <w:r>
        <w:t xml:space="preserve">From the data presented, determine the genotype of the parental generation </w:t>
      </w:r>
    </w:p>
    <w:p w:rsidR="008D6C49" w:rsidRDefault="008D6C49" w:rsidP="008D6C49">
      <w:pPr>
        <w:ind w:left="720" w:firstLine="720"/>
      </w:pPr>
      <w:r>
        <w:t>+ = wild type (red eyes)</w:t>
      </w:r>
    </w:p>
    <w:p w:rsidR="008D6C49" w:rsidRDefault="008D6C49" w:rsidP="008D6C49">
      <w:pPr>
        <w:ind w:left="720" w:firstLine="720"/>
      </w:pPr>
      <w:r>
        <w:t>W = white eyes</w:t>
      </w:r>
    </w:p>
    <w:p w:rsidR="008D6C49" w:rsidRDefault="008D6C49" w:rsidP="008D6C49">
      <w:pPr>
        <w:pStyle w:val="ListParagraph"/>
        <w:numPr>
          <w:ilvl w:val="0"/>
          <w:numId w:val="15"/>
        </w:numPr>
      </w:pPr>
      <w:r>
        <w:t>X</w:t>
      </w:r>
      <w:r w:rsidRPr="008D6C49">
        <w:rPr>
          <w:vertAlign w:val="superscript"/>
        </w:rPr>
        <w:t>+</w:t>
      </w:r>
      <w:r>
        <w:t>X</w:t>
      </w:r>
      <w:r w:rsidRPr="008D6C49">
        <w:rPr>
          <w:vertAlign w:val="superscript"/>
        </w:rPr>
        <w:t>+</w:t>
      </w:r>
      <w:r w:rsidRPr="008D6C49">
        <w:rPr>
          <w:vertAlign w:val="superscript"/>
        </w:rPr>
        <w:t xml:space="preserve">  </w:t>
      </w:r>
      <w:r w:rsidRPr="008D6C49">
        <w:rPr>
          <w:rFonts w:cstheme="minorHAnsi"/>
        </w:rPr>
        <w:t xml:space="preserve">× </w:t>
      </w:r>
      <w:r>
        <w:t>X</w:t>
      </w:r>
      <w:r w:rsidRPr="008D6C49">
        <w:rPr>
          <w:vertAlign w:val="superscript"/>
        </w:rPr>
        <w:t>+</w:t>
      </w:r>
      <w:r>
        <w:t>Y</w:t>
      </w:r>
    </w:p>
    <w:p w:rsidR="008D6C49" w:rsidRDefault="008D6C49" w:rsidP="008D6C49">
      <w:pPr>
        <w:pStyle w:val="ListParagraph"/>
        <w:numPr>
          <w:ilvl w:val="0"/>
          <w:numId w:val="15"/>
        </w:numPr>
      </w:pPr>
      <w:r>
        <w:t>X</w:t>
      </w:r>
      <w:r w:rsidRPr="008D6C49">
        <w:rPr>
          <w:vertAlign w:val="superscript"/>
        </w:rPr>
        <w:t>+</w:t>
      </w:r>
      <w:r>
        <w:t>X</w:t>
      </w:r>
      <w:r w:rsidRPr="008D6C49">
        <w:rPr>
          <w:vertAlign w:val="superscript"/>
        </w:rPr>
        <w:t>w</w:t>
      </w:r>
      <w:r w:rsidRPr="008D6C49">
        <w:rPr>
          <w:vertAlign w:val="superscript"/>
        </w:rPr>
        <w:t xml:space="preserve">  </w:t>
      </w:r>
      <w:r w:rsidRPr="008D6C49">
        <w:rPr>
          <w:rFonts w:cstheme="minorHAnsi"/>
        </w:rPr>
        <w:t xml:space="preserve">× </w:t>
      </w:r>
      <w:r>
        <w:t>X</w:t>
      </w:r>
      <w:r w:rsidRPr="008D6C49">
        <w:rPr>
          <w:vertAlign w:val="superscript"/>
        </w:rPr>
        <w:t>+</w:t>
      </w:r>
      <w:r>
        <w:t>Y</w:t>
      </w:r>
    </w:p>
    <w:p w:rsidR="008D6C49" w:rsidRDefault="008D6C49" w:rsidP="008D6C49">
      <w:pPr>
        <w:pStyle w:val="ListParagraph"/>
        <w:numPr>
          <w:ilvl w:val="0"/>
          <w:numId w:val="15"/>
        </w:numPr>
      </w:pPr>
      <w:r>
        <w:t>X</w:t>
      </w:r>
      <w:r w:rsidRPr="008D6C49">
        <w:rPr>
          <w:vertAlign w:val="superscript"/>
        </w:rPr>
        <w:t>+</w:t>
      </w:r>
      <w:r>
        <w:t>X</w:t>
      </w:r>
      <w:r w:rsidRPr="008D6C49">
        <w:rPr>
          <w:vertAlign w:val="superscript"/>
        </w:rPr>
        <w:t xml:space="preserve">+  </w:t>
      </w:r>
      <w:r w:rsidRPr="008D6C49">
        <w:rPr>
          <w:rFonts w:cstheme="minorHAnsi"/>
        </w:rPr>
        <w:t xml:space="preserve">× </w:t>
      </w:r>
      <w:r>
        <w:t>X</w:t>
      </w:r>
      <w:r w:rsidRPr="008D6C49">
        <w:rPr>
          <w:vertAlign w:val="superscript"/>
        </w:rPr>
        <w:t>w</w:t>
      </w:r>
      <w:r>
        <w:t>Y</w:t>
      </w:r>
    </w:p>
    <w:p w:rsidR="008D6C49" w:rsidRDefault="008D6C49" w:rsidP="008D6C49">
      <w:pPr>
        <w:pStyle w:val="ListParagraph"/>
        <w:numPr>
          <w:ilvl w:val="0"/>
          <w:numId w:val="15"/>
        </w:numPr>
      </w:pPr>
      <w:r>
        <w:t>X</w:t>
      </w:r>
      <w:r w:rsidRPr="008D6C49">
        <w:rPr>
          <w:vertAlign w:val="superscript"/>
        </w:rPr>
        <w:t>w</w:t>
      </w:r>
      <w:r>
        <w:t>X</w:t>
      </w:r>
      <w:r w:rsidRPr="008D6C49">
        <w:rPr>
          <w:vertAlign w:val="superscript"/>
        </w:rPr>
        <w:t>w</w:t>
      </w:r>
      <w:r w:rsidRPr="008D6C49">
        <w:rPr>
          <w:vertAlign w:val="superscript"/>
        </w:rPr>
        <w:t xml:space="preserve">  </w:t>
      </w:r>
      <w:r w:rsidRPr="008D6C49">
        <w:rPr>
          <w:rFonts w:cstheme="minorHAnsi"/>
        </w:rPr>
        <w:t xml:space="preserve">× </w:t>
      </w:r>
      <w:r>
        <w:t>X</w:t>
      </w:r>
      <w:r w:rsidRPr="008D6C49">
        <w:rPr>
          <w:vertAlign w:val="superscript"/>
        </w:rPr>
        <w:t>w</w:t>
      </w:r>
      <w:r>
        <w:t>Y</w:t>
      </w:r>
    </w:p>
    <w:p w:rsidR="008D6C49" w:rsidRPr="008D6C49" w:rsidRDefault="008D6C49">
      <w:pPr>
        <w:rPr>
          <w:u w:val="single"/>
        </w:rPr>
      </w:pPr>
      <w:r>
        <w:rPr>
          <w:u w:val="single"/>
        </w:rPr>
        <w:t>Lab Quiz</w:t>
      </w:r>
    </w:p>
    <w:p w:rsidR="008D6C49" w:rsidRDefault="008D6C49">
      <w:r>
        <w:rPr>
          <w:noProof/>
        </w:rPr>
        <w:drawing>
          <wp:inline distT="0" distB="0" distL="0" distR="0" wp14:anchorId="1DAC3085" wp14:editId="036BB38A">
            <wp:extent cx="5473429" cy="5568707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0779" cy="557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6C49" w:rsidRDefault="008D6C49">
      <w:r>
        <w:rPr>
          <w:noProof/>
        </w:rPr>
        <w:drawing>
          <wp:inline distT="0" distB="0" distL="0" distR="0" wp14:anchorId="1FC6650C" wp14:editId="40352BF2">
            <wp:extent cx="6103337" cy="4930140"/>
            <wp:effectExtent l="0" t="0" r="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06774" cy="4932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C49" w:rsidRDefault="008D6C49"/>
    <w:p w:rsidR="008D6C49" w:rsidRPr="008D6C49" w:rsidRDefault="008D6C49" w:rsidP="008D6C49">
      <w:pPr>
        <w:rPr>
          <w:u w:val="single"/>
        </w:rPr>
      </w:pPr>
      <w:r w:rsidRPr="008D6C49">
        <w:rPr>
          <w:b/>
          <w:u w:val="single"/>
        </w:rPr>
        <w:t xml:space="preserve">Discussion Questions: </w:t>
      </w:r>
    </w:p>
    <w:p w:rsidR="008D6C49" w:rsidRDefault="008D6C49" w:rsidP="008D6C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96710">
        <w:rPr>
          <w:rFonts w:ascii="Times New Roman" w:hAnsi="Times New Roman" w:cs="Times New Roman"/>
        </w:rPr>
        <w:t xml:space="preserve">Why are fruit flies a good subject for genetic studies? </w:t>
      </w:r>
      <w:r>
        <w:rPr>
          <w:rFonts w:ascii="Times New Roman" w:hAnsi="Times New Roman" w:cs="Times New Roman"/>
        </w:rPr>
        <w:t>Why did we not use them here then?</w:t>
      </w:r>
    </w:p>
    <w:p w:rsidR="008D6C49" w:rsidRPr="00C96710" w:rsidRDefault="008D6C49" w:rsidP="008D6C49">
      <w:pPr>
        <w:pStyle w:val="ListParagraph"/>
        <w:rPr>
          <w:rFonts w:ascii="Times New Roman" w:hAnsi="Times New Roman" w:cs="Times New Roman"/>
        </w:rPr>
      </w:pPr>
    </w:p>
    <w:p w:rsidR="008D6C49" w:rsidRDefault="008D6C49" w:rsidP="008D6C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is Mendel’s law of Independent Assortment not always valid for two or more phenotypical traits?</w:t>
      </w:r>
    </w:p>
    <w:p w:rsidR="008D6C49" w:rsidRPr="008D6C49" w:rsidRDefault="008D6C49" w:rsidP="008D6C49">
      <w:pPr>
        <w:pStyle w:val="ListParagraph"/>
        <w:rPr>
          <w:rFonts w:ascii="Times New Roman" w:hAnsi="Times New Roman" w:cs="Times New Roman"/>
        </w:rPr>
      </w:pPr>
    </w:p>
    <w:p w:rsidR="008D6C49" w:rsidRPr="008D6C49" w:rsidRDefault="008D6C49" w:rsidP="008D6C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D6C49">
        <w:rPr>
          <w:rFonts w:ascii="Times New Roman" w:hAnsi="Times New Roman" w:cs="Times New Roman"/>
        </w:rPr>
        <w:t>Describe how crossing over results in genetic recombination and infers in the relative position of a set of linked alleles based on recombination frequency.</w:t>
      </w:r>
    </w:p>
    <w:sectPr w:rsidR="008D6C49" w:rsidRPr="008D6C49" w:rsidSect="009315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C27D6"/>
    <w:multiLevelType w:val="hybridMultilevel"/>
    <w:tmpl w:val="A7E8D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8C8"/>
    <w:multiLevelType w:val="hybridMultilevel"/>
    <w:tmpl w:val="A2FC5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43ABC"/>
    <w:multiLevelType w:val="hybridMultilevel"/>
    <w:tmpl w:val="5846C6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B2830"/>
    <w:multiLevelType w:val="hybridMultilevel"/>
    <w:tmpl w:val="6908C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D3104"/>
    <w:multiLevelType w:val="hybridMultilevel"/>
    <w:tmpl w:val="9B301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A3D12"/>
    <w:multiLevelType w:val="hybridMultilevel"/>
    <w:tmpl w:val="2C423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70A93"/>
    <w:multiLevelType w:val="hybridMultilevel"/>
    <w:tmpl w:val="6BC28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F6F19"/>
    <w:multiLevelType w:val="hybridMultilevel"/>
    <w:tmpl w:val="8DD0FE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E1346F"/>
    <w:multiLevelType w:val="hybridMultilevel"/>
    <w:tmpl w:val="6BC28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C59BD"/>
    <w:multiLevelType w:val="hybridMultilevel"/>
    <w:tmpl w:val="AD226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14CC0"/>
    <w:multiLevelType w:val="hybridMultilevel"/>
    <w:tmpl w:val="30B4D072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0F3244D"/>
    <w:multiLevelType w:val="hybridMultilevel"/>
    <w:tmpl w:val="9976F4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B9664C"/>
    <w:multiLevelType w:val="hybridMultilevel"/>
    <w:tmpl w:val="7C96F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B66C11"/>
    <w:multiLevelType w:val="hybridMultilevel"/>
    <w:tmpl w:val="7A02F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AE4B6F"/>
    <w:multiLevelType w:val="hybridMultilevel"/>
    <w:tmpl w:val="779640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13"/>
  </w:num>
  <w:num w:numId="10">
    <w:abstractNumId w:val="6"/>
  </w:num>
  <w:num w:numId="11">
    <w:abstractNumId w:val="4"/>
  </w:num>
  <w:num w:numId="12">
    <w:abstractNumId w:val="11"/>
  </w:num>
  <w:num w:numId="13">
    <w:abstractNumId w:val="2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DE"/>
    <w:rsid w:val="00007839"/>
    <w:rsid w:val="00022E66"/>
    <w:rsid w:val="00027C85"/>
    <w:rsid w:val="001433BA"/>
    <w:rsid w:val="001A7C40"/>
    <w:rsid w:val="004F02EA"/>
    <w:rsid w:val="00585403"/>
    <w:rsid w:val="005E6890"/>
    <w:rsid w:val="008D6C49"/>
    <w:rsid w:val="009315DE"/>
    <w:rsid w:val="00B30891"/>
    <w:rsid w:val="00B52669"/>
    <w:rsid w:val="00B7399A"/>
    <w:rsid w:val="00BD0CBA"/>
    <w:rsid w:val="00C96710"/>
    <w:rsid w:val="00CD5430"/>
    <w:rsid w:val="00D279AC"/>
    <w:rsid w:val="00E66CB2"/>
    <w:rsid w:val="00F213ED"/>
    <w:rsid w:val="00F2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8C5326-C2C7-4C5F-8E78-9AB83F7F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967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399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399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52669"/>
    <w:pPr>
      <w:ind w:left="720"/>
      <w:contextualSpacing/>
    </w:pPr>
  </w:style>
  <w:style w:type="table" w:styleId="TableGrid">
    <w:name w:val="Table Grid"/>
    <w:basedOn w:val="TableNormal"/>
    <w:uiPriority w:val="39"/>
    <w:rsid w:val="00B52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213ED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C9671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3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50393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29767">
                  <w:marLeft w:val="0"/>
                  <w:marRight w:val="0"/>
                  <w:marTop w:val="0"/>
                  <w:marBottom w:val="210"/>
                  <w:divBdr>
                    <w:top w:val="single" w:sz="6" w:space="5" w:color="333333"/>
                    <w:left w:val="single" w:sz="6" w:space="5" w:color="333333"/>
                    <w:bottom w:val="single" w:sz="6" w:space="5" w:color="333333"/>
                    <w:right w:val="single" w:sz="6" w:space="5" w:color="333333"/>
                  </w:divBdr>
                </w:div>
                <w:div w:id="354310197">
                  <w:marLeft w:val="0"/>
                  <w:marRight w:val="0"/>
                  <w:marTop w:val="0"/>
                  <w:marBottom w:val="210"/>
                  <w:divBdr>
                    <w:top w:val="single" w:sz="6" w:space="5" w:color="333333"/>
                    <w:left w:val="single" w:sz="6" w:space="5" w:color="333333"/>
                    <w:bottom w:val="single" w:sz="6" w:space="5" w:color="333333"/>
                    <w:right w:val="single" w:sz="6" w:space="5" w:color="333333"/>
                  </w:divBdr>
                </w:div>
                <w:div w:id="10226933">
                  <w:marLeft w:val="0"/>
                  <w:marRight w:val="0"/>
                  <w:marTop w:val="0"/>
                  <w:marBottom w:val="210"/>
                  <w:divBdr>
                    <w:top w:val="single" w:sz="6" w:space="5" w:color="333333"/>
                    <w:left w:val="single" w:sz="6" w:space="5" w:color="333333"/>
                    <w:bottom w:val="single" w:sz="6" w:space="5" w:color="333333"/>
                    <w:right w:val="single" w:sz="6" w:space="5" w:color="333333"/>
                  </w:divBdr>
                </w:div>
                <w:div w:id="212229399">
                  <w:marLeft w:val="0"/>
                  <w:marRight w:val="0"/>
                  <w:marTop w:val="0"/>
                  <w:marBottom w:val="210"/>
                  <w:divBdr>
                    <w:top w:val="single" w:sz="6" w:space="5" w:color="333333"/>
                    <w:left w:val="single" w:sz="6" w:space="5" w:color="333333"/>
                    <w:bottom w:val="single" w:sz="6" w:space="5" w:color="333333"/>
                    <w:right w:val="single" w:sz="6" w:space="5" w:color="333333"/>
                  </w:divBdr>
                </w:div>
                <w:div w:id="1682393376">
                  <w:marLeft w:val="0"/>
                  <w:marRight w:val="0"/>
                  <w:marTop w:val="0"/>
                  <w:marBottom w:val="210"/>
                  <w:divBdr>
                    <w:top w:val="single" w:sz="6" w:space="5" w:color="333333"/>
                    <w:left w:val="single" w:sz="6" w:space="5" w:color="333333"/>
                    <w:bottom w:val="single" w:sz="6" w:space="5" w:color="333333"/>
                    <w:right w:val="single" w:sz="6" w:space="5" w:color="333333"/>
                  </w:divBdr>
                </w:div>
              </w:divsChild>
            </w:div>
          </w:divsChild>
        </w:div>
        <w:div w:id="4413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ologycorner.com/fruitflygenetics/flash2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ologycorner.com/fruitflygenetics/flash1.html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ologycorner.com/fruitflygenetics/sex.html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cb.collegeboard.org/ap-course-audit/courses/pdfs/cb-biology-lab-manual-1-24-12.pdf" TargetMode="External"/><Relationship Id="rId10" Type="http://schemas.openxmlformats.org/officeDocument/2006/relationships/hyperlink" Target="http://www.phschool.com/science/biology_place/labbench/lab7/intr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ologycorner.com/fruitflygenetics/flash3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Brady</dc:creator>
  <cp:keywords/>
  <dc:description/>
  <cp:lastModifiedBy>Kelly Brady</cp:lastModifiedBy>
  <cp:revision>3</cp:revision>
  <dcterms:created xsi:type="dcterms:W3CDTF">2019-02-13T05:17:00Z</dcterms:created>
  <dcterms:modified xsi:type="dcterms:W3CDTF">2019-02-13T05:23:00Z</dcterms:modified>
</cp:coreProperties>
</file>