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6B" w:rsidRDefault="00892944" w:rsidP="009F786B">
      <w:pPr>
        <w:pStyle w:val="NoSpacing"/>
        <w:jc w:val="center"/>
        <w:rPr>
          <w:b/>
          <w:u w:val="single"/>
        </w:rPr>
      </w:pPr>
      <w:r w:rsidRPr="00892944">
        <w:rPr>
          <w:b/>
          <w:u w:val="single"/>
        </w:rPr>
        <w:t>Mendelian</w:t>
      </w:r>
      <w:r w:rsidR="009F786B" w:rsidRPr="00892944">
        <w:rPr>
          <w:b/>
          <w:u w:val="single"/>
        </w:rPr>
        <w:t xml:space="preserve"> Genetics</w:t>
      </w:r>
    </w:p>
    <w:p w:rsidR="00892944" w:rsidRPr="00892944" w:rsidRDefault="00892944" w:rsidP="009F786B">
      <w:pPr>
        <w:pStyle w:val="NoSpacing"/>
        <w:jc w:val="center"/>
        <w:rPr>
          <w:b/>
          <w:u w:val="single"/>
        </w:rPr>
      </w:pPr>
    </w:p>
    <w:p w:rsidR="00892944" w:rsidRDefault="009F786B" w:rsidP="009F786B">
      <w:pPr>
        <w:pStyle w:val="NoSpacing"/>
        <w:jc w:val="center"/>
        <w:rPr>
          <w:rFonts w:ascii="Helvetica" w:hAnsi="Helvetica"/>
          <w:color w:val="464646"/>
          <w:sz w:val="20"/>
          <w:szCs w:val="20"/>
          <w:shd w:val="clear" w:color="auto" w:fill="FFFFFF"/>
        </w:rPr>
      </w:pPr>
      <w:r w:rsidRPr="00892944">
        <w:rPr>
          <w:b/>
        </w:rPr>
        <w:t>Concept 2:</w:t>
      </w:r>
      <w:r>
        <w:t xml:space="preserve"> </w:t>
      </w:r>
      <w:r>
        <w:rPr>
          <w:rFonts w:ascii="Helvetica" w:hAnsi="Helvetica"/>
          <w:color w:val="464646"/>
          <w:sz w:val="20"/>
          <w:szCs w:val="20"/>
          <w:shd w:val="clear" w:color="auto" w:fill="FFFFFF"/>
        </w:rPr>
        <w:t>Analyzing the effects of </w:t>
      </w:r>
      <w:r>
        <w:rPr>
          <w:rStyle w:val="Emphasis"/>
          <w:rFonts w:ascii="Helvetica" w:hAnsi="Helvetica"/>
          <w:color w:val="464646"/>
          <w:sz w:val="20"/>
          <w:szCs w:val="20"/>
          <w:shd w:val="clear" w:color="auto" w:fill="FFFFFF"/>
        </w:rPr>
        <w:t>complex genetic crosses</w:t>
      </w:r>
      <w:r>
        <w:rPr>
          <w:rFonts w:ascii="Helvetica" w:hAnsi="Helvetica"/>
          <w:color w:val="464646"/>
          <w:sz w:val="20"/>
          <w:szCs w:val="20"/>
          <w:shd w:val="clear" w:color="auto" w:fill="FFFFFF"/>
        </w:rPr>
        <w:t> such as </w:t>
      </w:r>
    </w:p>
    <w:p w:rsidR="009F786B" w:rsidRPr="00892944" w:rsidRDefault="009F786B" w:rsidP="009F786B">
      <w:pPr>
        <w:pStyle w:val="NoSpacing"/>
        <w:jc w:val="center"/>
        <w:rPr>
          <w:b/>
        </w:rPr>
      </w:pPr>
      <w:r w:rsidRPr="00892944">
        <w:rPr>
          <w:rStyle w:val="Strong"/>
          <w:rFonts w:ascii="Helvetica" w:hAnsi="Helvetica"/>
          <w:b w:val="0"/>
          <w:color w:val="464646"/>
          <w:sz w:val="20"/>
          <w:szCs w:val="20"/>
          <w:shd w:val="clear" w:color="auto" w:fill="FFFFFF"/>
        </w:rPr>
        <w:t>incomplete/co- dominance, multiple al</w:t>
      </w:r>
      <w:r w:rsidRPr="00892944">
        <w:rPr>
          <w:rStyle w:val="Strong"/>
          <w:rFonts w:ascii="Helvetica" w:hAnsi="Helvetica"/>
          <w:b w:val="0"/>
          <w:color w:val="464646"/>
          <w:sz w:val="20"/>
          <w:szCs w:val="20"/>
          <w:shd w:val="clear" w:color="auto" w:fill="FFFFFF"/>
        </w:rPr>
        <w:t xml:space="preserve">leles, </w:t>
      </w:r>
      <w:proofErr w:type="spellStart"/>
      <w:r w:rsidRPr="00892944">
        <w:rPr>
          <w:rStyle w:val="Strong"/>
          <w:rFonts w:ascii="Helvetica" w:hAnsi="Helvetica"/>
          <w:b w:val="0"/>
          <w:color w:val="464646"/>
          <w:sz w:val="20"/>
          <w:szCs w:val="20"/>
          <w:shd w:val="clear" w:color="auto" w:fill="FFFFFF"/>
        </w:rPr>
        <w:t>pleiotropy</w:t>
      </w:r>
      <w:proofErr w:type="spellEnd"/>
      <w:r w:rsidRPr="00892944">
        <w:rPr>
          <w:rStyle w:val="Strong"/>
          <w:rFonts w:ascii="Helvetica" w:hAnsi="Helvetica"/>
          <w:b w:val="0"/>
          <w:color w:val="464646"/>
          <w:sz w:val="20"/>
          <w:szCs w:val="20"/>
          <w:shd w:val="clear" w:color="auto" w:fill="FFFFFF"/>
        </w:rPr>
        <w:t xml:space="preserve">, </w:t>
      </w:r>
      <w:r w:rsidRPr="00892944">
        <w:rPr>
          <w:rStyle w:val="Strong"/>
          <w:rFonts w:ascii="Helvetica" w:hAnsi="Helvetica"/>
          <w:b w:val="0"/>
          <w:color w:val="464646"/>
          <w:sz w:val="20"/>
          <w:szCs w:val="20"/>
          <w:shd w:val="clear" w:color="auto" w:fill="FFFFFF"/>
        </w:rPr>
        <w:t xml:space="preserve">epistasis, </w:t>
      </w:r>
      <w:proofErr w:type="spellStart"/>
      <w:r w:rsidRPr="00892944">
        <w:rPr>
          <w:rStyle w:val="Strong"/>
          <w:rFonts w:ascii="Helvetica" w:hAnsi="Helvetica"/>
          <w:b w:val="0"/>
          <w:color w:val="464646"/>
          <w:sz w:val="20"/>
          <w:szCs w:val="20"/>
          <w:shd w:val="clear" w:color="auto" w:fill="FFFFFF"/>
        </w:rPr>
        <w:t>polygenetics</w:t>
      </w:r>
      <w:proofErr w:type="spellEnd"/>
      <w:r w:rsidRPr="00892944">
        <w:rPr>
          <w:rStyle w:val="Strong"/>
          <w:rFonts w:ascii="Helvetica" w:hAnsi="Helvetica"/>
          <w:b w:val="0"/>
          <w:color w:val="464646"/>
          <w:sz w:val="20"/>
          <w:szCs w:val="20"/>
          <w:shd w:val="clear" w:color="auto" w:fill="FFFFFF"/>
        </w:rPr>
        <w:t>, and lethal alleles</w:t>
      </w:r>
      <w:r w:rsidRPr="00892944">
        <w:rPr>
          <w:rFonts w:ascii="Helvetica" w:hAnsi="Helvetica"/>
          <w:b/>
          <w:color w:val="464646"/>
          <w:sz w:val="20"/>
          <w:szCs w:val="20"/>
          <w:shd w:val="clear" w:color="auto" w:fill="FFFFFF"/>
        </w:rPr>
        <w:t>.</w:t>
      </w:r>
    </w:p>
    <w:p w:rsidR="009F786B" w:rsidRPr="009F786B" w:rsidRDefault="009F786B" w:rsidP="009F786B">
      <w:pPr>
        <w:pStyle w:val="NoSpacing"/>
        <w:rPr>
          <w:u w:val="single"/>
        </w:rPr>
      </w:pPr>
    </w:p>
    <w:p w:rsidR="00E850B0" w:rsidRPr="009F786B" w:rsidRDefault="000D35A6" w:rsidP="009F786B">
      <w:pPr>
        <w:pStyle w:val="NoSpacing"/>
        <w:rPr>
          <w:u w:val="single"/>
        </w:rPr>
      </w:pPr>
      <w:r w:rsidRPr="009F786B">
        <w:rPr>
          <w:u w:val="single"/>
        </w:rPr>
        <w:t>Degrees of Dominance</w:t>
      </w:r>
    </w:p>
    <w:p w:rsidR="000D35A6" w:rsidRPr="009F786B" w:rsidRDefault="000D35A6" w:rsidP="009F786B">
      <w:pPr>
        <w:pStyle w:val="NoSpacing"/>
      </w:pPr>
    </w:p>
    <w:p w:rsidR="000D35A6" w:rsidRPr="009F786B" w:rsidRDefault="000D35A6" w:rsidP="009F786B">
      <w:pPr>
        <w:pStyle w:val="NoSpacing"/>
        <w:rPr>
          <w:rFonts w:ascii="Noto Sans Symbols" w:hAnsi="Noto Sans Symbols"/>
          <w:color w:val="A2C816"/>
        </w:rPr>
      </w:pPr>
      <w:r w:rsidRPr="009F786B">
        <w:rPr>
          <w:b/>
          <w:bCs/>
          <w:color w:val="595959"/>
        </w:rPr>
        <w:t>Complete Dominance</w:t>
      </w:r>
    </w:p>
    <w:p w:rsidR="000D35A6" w:rsidRPr="009F786B" w:rsidRDefault="000D35A6" w:rsidP="009F786B">
      <w:pPr>
        <w:pStyle w:val="NoSpacing"/>
        <w:ind w:firstLine="720"/>
        <w:rPr>
          <w:rFonts w:ascii="Times New Roman" w:hAnsi="Times New Roman"/>
        </w:rPr>
      </w:pPr>
      <w:r w:rsidRPr="009F786B">
        <w:rPr>
          <w:b/>
          <w:bCs/>
          <w:color w:val="595959"/>
        </w:rPr>
        <w:t xml:space="preserve">Homozygous Dominant </w:t>
      </w:r>
      <w:r w:rsidRPr="009F786B">
        <w:rPr>
          <w:color w:val="595959"/>
        </w:rPr>
        <w:t xml:space="preserve">and </w:t>
      </w:r>
      <w:r w:rsidRPr="009F786B">
        <w:rPr>
          <w:b/>
          <w:bCs/>
          <w:color w:val="595959"/>
        </w:rPr>
        <w:t>Heterozygous</w:t>
      </w:r>
      <w:r w:rsidRPr="009F786B">
        <w:rPr>
          <w:color w:val="595959"/>
        </w:rPr>
        <w:t xml:space="preserve"> are </w:t>
      </w:r>
      <w:r w:rsidR="009F786B">
        <w:rPr>
          <w:color w:val="595959"/>
        </w:rPr>
        <w:t>_________________________</w:t>
      </w:r>
    </w:p>
    <w:p w:rsidR="000D35A6" w:rsidRDefault="009F786B" w:rsidP="009F786B">
      <w:pPr>
        <w:pStyle w:val="NoSpacing"/>
        <w:ind w:firstLine="720"/>
        <w:rPr>
          <w:color w:val="595959"/>
        </w:rPr>
      </w:pPr>
      <w:r>
        <w:rPr>
          <w:color w:val="595959"/>
        </w:rPr>
        <w:t xml:space="preserve">Monohybrid Phenotypic Ratio </w:t>
      </w:r>
      <w:r w:rsidRPr="009F786B">
        <w:rPr>
          <w:color w:val="595959"/>
        </w:rPr>
        <w:sym w:font="Wingdings" w:char="F0E0"/>
      </w:r>
    </w:p>
    <w:p w:rsidR="009F786B" w:rsidRPr="009F786B" w:rsidRDefault="009F786B" w:rsidP="009F786B">
      <w:pPr>
        <w:pStyle w:val="NoSpacing"/>
        <w:ind w:firstLine="720"/>
      </w:pPr>
    </w:p>
    <w:p w:rsidR="000D35A6" w:rsidRPr="009F786B" w:rsidRDefault="000D35A6" w:rsidP="009F786B">
      <w:pPr>
        <w:pStyle w:val="NoSpacing"/>
        <w:rPr>
          <w:rFonts w:ascii="Noto Sans Symbols" w:hAnsi="Noto Sans Symbols"/>
          <w:color w:val="A2C816"/>
        </w:rPr>
      </w:pPr>
      <w:r w:rsidRPr="009F786B">
        <w:rPr>
          <w:b/>
          <w:bCs/>
          <w:color w:val="595959"/>
        </w:rPr>
        <w:t>Incomplete Dominance</w:t>
      </w:r>
    </w:p>
    <w:p w:rsidR="000D35A6" w:rsidRPr="009F786B" w:rsidRDefault="000D35A6" w:rsidP="009F786B">
      <w:pPr>
        <w:pStyle w:val="NoSpacing"/>
        <w:ind w:firstLine="720"/>
        <w:rPr>
          <w:rFonts w:ascii="Times New Roman" w:hAnsi="Times New Roman"/>
        </w:rPr>
      </w:pPr>
      <w:r w:rsidRPr="009F786B">
        <w:rPr>
          <w:b/>
          <w:bCs/>
          <w:color w:val="595959"/>
        </w:rPr>
        <w:t>Heterozygotes</w:t>
      </w:r>
      <w:r w:rsidRPr="009F786B">
        <w:rPr>
          <w:color w:val="595959"/>
        </w:rPr>
        <w:t xml:space="preserve"> display a </w:t>
      </w:r>
      <w:r w:rsidR="009F786B">
        <w:rPr>
          <w:b/>
          <w:bCs/>
          <w:color w:val="595959"/>
        </w:rPr>
        <w:t>______________</w:t>
      </w:r>
      <w:r w:rsidRPr="009F786B">
        <w:rPr>
          <w:b/>
          <w:bCs/>
          <w:color w:val="595959"/>
        </w:rPr>
        <w:t xml:space="preserve"> </w:t>
      </w:r>
      <w:r w:rsidRPr="009F786B">
        <w:rPr>
          <w:color w:val="595959"/>
        </w:rPr>
        <w:t xml:space="preserve">phenotype </w:t>
      </w:r>
    </w:p>
    <w:p w:rsidR="000D35A6" w:rsidRDefault="000D35A6" w:rsidP="009F786B">
      <w:pPr>
        <w:pStyle w:val="NoSpacing"/>
        <w:ind w:firstLine="720"/>
        <w:rPr>
          <w:color w:val="595959"/>
        </w:rPr>
      </w:pPr>
      <w:r w:rsidRPr="009F786B">
        <w:rPr>
          <w:color w:val="595959"/>
        </w:rPr>
        <w:t>Mo</w:t>
      </w:r>
      <w:r w:rsidR="009F786B">
        <w:rPr>
          <w:color w:val="595959"/>
        </w:rPr>
        <w:t xml:space="preserve">nohybrid Phenotypic Ratio </w:t>
      </w:r>
      <w:r w:rsidR="009F786B" w:rsidRPr="009F786B">
        <w:rPr>
          <w:color w:val="595959"/>
        </w:rPr>
        <w:sym w:font="Wingdings" w:char="F0E0"/>
      </w:r>
    </w:p>
    <w:p w:rsidR="009F786B" w:rsidRPr="009F786B" w:rsidRDefault="009F786B" w:rsidP="009F786B">
      <w:pPr>
        <w:pStyle w:val="NoSpacing"/>
        <w:ind w:firstLine="720"/>
      </w:pPr>
    </w:p>
    <w:p w:rsidR="000D35A6" w:rsidRPr="009F786B" w:rsidRDefault="000D35A6" w:rsidP="009F786B">
      <w:pPr>
        <w:pStyle w:val="NoSpacing"/>
        <w:rPr>
          <w:rFonts w:ascii="Noto Sans Symbols" w:hAnsi="Noto Sans Symbols"/>
          <w:color w:val="A2C816"/>
        </w:rPr>
      </w:pPr>
      <w:r w:rsidRPr="009F786B">
        <w:rPr>
          <w:b/>
          <w:bCs/>
          <w:color w:val="595959"/>
        </w:rPr>
        <w:t>Co</w:t>
      </w:r>
      <w:r w:rsidR="00892944">
        <w:rPr>
          <w:b/>
          <w:bCs/>
          <w:color w:val="595959"/>
        </w:rPr>
        <w:t>-</w:t>
      </w:r>
      <w:r w:rsidRPr="009F786B">
        <w:rPr>
          <w:b/>
          <w:bCs/>
          <w:color w:val="595959"/>
        </w:rPr>
        <w:t>dominance</w:t>
      </w:r>
    </w:p>
    <w:p w:rsidR="000D35A6" w:rsidRPr="009F786B" w:rsidRDefault="000D35A6" w:rsidP="009F786B">
      <w:pPr>
        <w:pStyle w:val="NoSpacing"/>
        <w:ind w:firstLine="720"/>
        <w:rPr>
          <w:rFonts w:ascii="Times New Roman" w:hAnsi="Times New Roman"/>
        </w:rPr>
      </w:pPr>
      <w:r w:rsidRPr="009F786B">
        <w:rPr>
          <w:b/>
          <w:bCs/>
          <w:color w:val="595959"/>
        </w:rPr>
        <w:t>Heterozygotes</w:t>
      </w:r>
      <w:r w:rsidRPr="009F786B">
        <w:rPr>
          <w:color w:val="595959"/>
        </w:rPr>
        <w:t xml:space="preserve"> display </w:t>
      </w:r>
      <w:r w:rsidR="009F786B">
        <w:rPr>
          <w:bCs/>
          <w:color w:val="595959"/>
        </w:rPr>
        <w:t>_______________</w:t>
      </w:r>
      <w:r w:rsidRPr="009F786B">
        <w:rPr>
          <w:color w:val="595959"/>
        </w:rPr>
        <w:t xml:space="preserve"> (separate, distinguishable) </w:t>
      </w:r>
    </w:p>
    <w:p w:rsidR="000D35A6" w:rsidRPr="009F786B" w:rsidRDefault="000D35A6" w:rsidP="009F786B">
      <w:pPr>
        <w:pStyle w:val="NoSpacing"/>
        <w:ind w:firstLine="720"/>
      </w:pPr>
      <w:r w:rsidRPr="009F786B">
        <w:rPr>
          <w:color w:val="595959"/>
        </w:rPr>
        <w:t>Mon</w:t>
      </w:r>
      <w:r w:rsidR="009F786B">
        <w:rPr>
          <w:color w:val="595959"/>
        </w:rPr>
        <w:t>ohybrid Phenotypic Ratio  </w:t>
      </w:r>
      <w:r w:rsidR="009F786B" w:rsidRPr="009F786B">
        <w:rPr>
          <w:color w:val="595959"/>
        </w:rPr>
        <w:sym w:font="Wingdings" w:char="F0E0"/>
      </w:r>
    </w:p>
    <w:p w:rsidR="000D35A6" w:rsidRPr="009F786B" w:rsidRDefault="000D35A6" w:rsidP="009F786B">
      <w:pPr>
        <w:pStyle w:val="NoSpacing"/>
      </w:pPr>
    </w:p>
    <w:p w:rsidR="009F786B" w:rsidRDefault="009F786B" w:rsidP="009F786B">
      <w:pPr>
        <w:pStyle w:val="NoSpacing"/>
        <w:rPr>
          <w:color w:val="595959"/>
        </w:rPr>
      </w:pPr>
    </w:p>
    <w:p w:rsidR="000D35A6" w:rsidRPr="009F786B" w:rsidRDefault="000D35A6" w:rsidP="009F786B">
      <w:pPr>
        <w:pStyle w:val="NoSpacing"/>
        <w:rPr>
          <w:u w:val="single"/>
        </w:rPr>
      </w:pPr>
      <w:r w:rsidRPr="009F786B">
        <w:rPr>
          <w:u w:val="single"/>
        </w:rPr>
        <w:t>Multiple Alleles</w:t>
      </w:r>
    </w:p>
    <w:p w:rsidR="000D35A6" w:rsidRPr="009F786B" w:rsidRDefault="000D35A6" w:rsidP="009F786B">
      <w:pPr>
        <w:pStyle w:val="NoSpacing"/>
      </w:pPr>
    </w:p>
    <w:p w:rsidR="000D35A6" w:rsidRPr="000D35A6" w:rsidRDefault="009F786B" w:rsidP="009F786B">
      <w:pPr>
        <w:pStyle w:val="NoSpacing"/>
        <w:rPr>
          <w:rFonts w:ascii="Noto Sans Symbols" w:eastAsia="Times New Roman" w:hAnsi="Noto Sans Symbols" w:cs="Times New Roman"/>
          <w:color w:val="A2C816"/>
        </w:rPr>
      </w:pPr>
      <w:r>
        <w:rPr>
          <w:rFonts w:eastAsia="Times New Roman" w:cs="Times New Roman"/>
          <w:color w:val="595959"/>
        </w:rPr>
        <w:t>Many alleles for ________</w:t>
      </w:r>
      <w:r w:rsidR="000D35A6" w:rsidRPr="000D35A6">
        <w:rPr>
          <w:rFonts w:eastAsia="Times New Roman" w:cs="Times New Roman"/>
          <w:color w:val="595959"/>
        </w:rPr>
        <w:t xml:space="preserve"> gene</w:t>
      </w:r>
    </w:p>
    <w:p w:rsidR="000D35A6" w:rsidRPr="000D35A6" w:rsidRDefault="000D35A6" w:rsidP="009F786B">
      <w:pPr>
        <w:pStyle w:val="NoSpacing"/>
        <w:rPr>
          <w:rFonts w:ascii="Times New Roman" w:eastAsia="Times New Roman" w:hAnsi="Times New Roman" w:cs="Times New Roman"/>
        </w:rPr>
      </w:pPr>
    </w:p>
    <w:p w:rsidR="000D35A6" w:rsidRPr="009F786B" w:rsidRDefault="000D35A6" w:rsidP="009F786B">
      <w:pPr>
        <w:pStyle w:val="NoSpacing"/>
        <w:rPr>
          <w:rFonts w:eastAsia="Times New Roman" w:cs="Times New Roman"/>
          <w:color w:val="595959"/>
        </w:rPr>
      </w:pPr>
      <w:r w:rsidRPr="009F786B">
        <w:rPr>
          <w:rFonts w:eastAsia="Times New Roman" w:cs="Times New Roman"/>
          <w:b/>
          <w:bCs/>
          <w:color w:val="595959"/>
        </w:rPr>
        <w:t>Example</w:t>
      </w:r>
      <w:r w:rsidRPr="009F786B">
        <w:rPr>
          <w:rFonts w:eastAsia="Times New Roman" w:cs="Times New Roman"/>
          <w:color w:val="595959"/>
        </w:rPr>
        <w:t>: If a male with blood type AB has children with a female with blood type O, what is the predicted phenotypic ratio of their children?</w:t>
      </w:r>
    </w:p>
    <w:p w:rsidR="000D35A6" w:rsidRPr="009F786B" w:rsidRDefault="00892944" w:rsidP="009F786B">
      <w:pPr>
        <w:pStyle w:val="NoSpacing"/>
        <w:rPr>
          <w:rFonts w:eastAsia="Times New Roman" w:cs="Times New Roman"/>
          <w:color w:val="595959"/>
        </w:rPr>
      </w:pPr>
      <w:r>
        <w:rPr>
          <w:rFonts w:eastAsia="Times New Roman" w:cs="Times New Roman"/>
          <w:noProof/>
          <w:color w:val="59595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5286546</wp:posOffset>
                </wp:positionH>
                <wp:positionV relativeFrom="paragraph">
                  <wp:posOffset>27621</wp:posOffset>
                </wp:positionV>
                <wp:extent cx="1642635" cy="1516699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635" cy="1516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944" w:rsidRPr="00892944" w:rsidRDefault="00892944" w:rsidP="0089294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92944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0CF8CBA7" wp14:editId="6C69B4F0">
                                  <wp:extent cx="1452880" cy="92011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2880" cy="920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2944">
                              <w:rPr>
                                <w:color w:val="FFFFFF" w:themeColor="background1"/>
                              </w:rPr>
                              <w:t>  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25pt;margin-top:2.15pt;width:129.35pt;height:11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MoiAIAAIsFAAAOAAAAZHJzL2Uyb0RvYy54bWysVEtPGzEQvlfqf7B8L5ukIW0iNigFUVVC&#10;gAoVZ8drk1Vtj2s72U1/PTPezaOUC1Uvu7bnm9c3j7Pz1hq2USHW4Eo+PBlwppyEqnZPJf/xcPXh&#10;M2cxCVcJA06VfKsiP5+/f3fW+JkawQpMpQJDIy7OGl/yVUp+VhRRrpQV8QS8cijUEKxIeA1PRRVE&#10;g9atKUaDwaRoIFQ+gFQx4utlJ+TzbF9rJdOt1lElZkqOsaX8Dfm7pG8xPxOzpyD8qpZ9GOIforCi&#10;duh0b+pSJMHWof7LlK1lgAg6nUiwBWhdS5VzwGyGgxfZ3K+EVzkXJCf6PU3x/5mVN5u7wOoKa8eZ&#10;ExZL9KDaxL5Ay4bETuPjDEH3HmGpxWdC9u8RHynpVgdLf0yHoRx53u65JWOSlCbj0eTjKWcSZcPT&#10;4WQynZKd4qDuQ0xfFVhGh5IHLF7mVGyuY+qgOwh5i2Dq6qo2Jl+oYdSFCWwjsNQm5SDR+B8o41hT&#10;cgxjkA07IPXOsnFkRuWW6d1R6l2K+ZS2RhHGuO9KI2U501d8CymV2/vPaEJpdPUWxR5/iOotyl0e&#10;qJE9g0t7ZVs7CDn7PGMHyqqfO8p0h8faHOVNx9Qu2770S6i22BEBuomKXl7VWLVrEdOdCDhC2AS4&#10;FtItfrQBZB36E2crCL9feyc8djZKOWtwJEsef61FUJyZbw57fjocj2mG82V8+mmEl3AsWR5L3Npe&#10;ALYC9jVGl4+ET2Z31AHsI26PBXlFkXASfZc87Y4XqVsUuH2kWiwyCKfWi3Tt7r0k00Qv9eRD+yiC&#10;7xs3Yc/fwG54xexF/3ZY0nSwWCfQdW5uIrhjtSceJz6PR7+daKUc3zPqsEPnzwAAAP//AwBQSwME&#10;FAAGAAgAAAAhAF2leGnhAAAACgEAAA8AAABkcnMvZG93bnJldi54bWxMj8FOwzAQRO9I/IO1SFwQ&#10;dWq3tIRsKoSAStxoCoibG5skIl5HsZuEv8c9wXE0o5k32WayLRtM7xtHCPNZAsxQ6XRDFcK+eLpe&#10;A/NBkVatI4PwYzxs8vOzTKXajfRqhl2oWCwhnyqEOoQu5dyXtbHKz1xnKHpfrrcqRNlXXPdqjOW2&#10;5SJJbrhVDcWFWnXmoTbl9+5oET6vqo8XPz2/jXIpu8ftUKzedYF4eTHd3wELZgp/YTjhR3TII9PB&#10;HUl71iKspVjGKMJCAjv5ye1cADsgiIUUwPOM/7+Q/wIAAP//AwBQSwECLQAUAAYACAAAACEAtoM4&#10;kv4AAADhAQAAEwAAAAAAAAAAAAAAAAAAAAAAW0NvbnRlbnRfVHlwZXNdLnhtbFBLAQItABQABgAI&#10;AAAAIQA4/SH/1gAAAJQBAAALAAAAAAAAAAAAAAAAAC8BAABfcmVscy8ucmVsc1BLAQItABQABgAI&#10;AAAAIQBdtNMoiAIAAIsFAAAOAAAAAAAAAAAAAAAAAC4CAABkcnMvZTJvRG9jLnhtbFBLAQItABQA&#10;BgAIAAAAIQBdpXhp4QAAAAoBAAAPAAAAAAAAAAAAAAAAAOIEAABkcnMvZG93bnJldi54bWxQSwUG&#10;AAAAAAQABADzAAAA8AUAAAAA&#10;" fillcolor="white [3201]" stroked="f" strokeweight=".5pt">
                <v:textbox>
                  <w:txbxContent>
                    <w:p w:rsidR="00892944" w:rsidRPr="00892944" w:rsidRDefault="00892944" w:rsidP="00892944">
                      <w:pPr>
                        <w:rPr>
                          <w:color w:val="FFFFFF" w:themeColor="background1"/>
                        </w:rPr>
                      </w:pPr>
                      <w:r w:rsidRPr="00892944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0CF8CBA7" wp14:editId="6C69B4F0">
                            <wp:extent cx="1452880" cy="92011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2880" cy="920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2944">
                        <w:rPr>
                          <w:color w:val="FFFFFF" w:themeColor="background1"/>
                        </w:rPr>
                        <w:t>    </w:t>
                      </w:r>
                    </w:p>
                  </w:txbxContent>
                </v:textbox>
              </v:shape>
            </w:pict>
          </mc:Fallback>
        </mc:AlternateContent>
      </w:r>
    </w:p>
    <w:p w:rsidR="000D35A6" w:rsidRDefault="000D35A6" w:rsidP="009F786B">
      <w:pPr>
        <w:pStyle w:val="NoSpacing"/>
        <w:rPr>
          <w:rFonts w:eastAsia="Times New Roman" w:cs="Times New Roman"/>
        </w:rPr>
      </w:pPr>
    </w:p>
    <w:p w:rsidR="009F786B" w:rsidRDefault="00892944" w:rsidP="009F786B">
      <w:pPr>
        <w:pStyle w:val="NoSpacing"/>
        <w:rPr>
          <w:rFonts w:eastAsia="Times New Roman" w:cs="Times New Roman"/>
        </w:rPr>
      </w:pPr>
      <w:r>
        <w:t> </w:t>
      </w:r>
    </w:p>
    <w:p w:rsidR="009F786B" w:rsidRDefault="009F786B" w:rsidP="009F786B">
      <w:pPr>
        <w:pStyle w:val="NoSpacing"/>
        <w:rPr>
          <w:rFonts w:eastAsia="Times New Roman" w:cs="Times New Roman"/>
        </w:rPr>
      </w:pPr>
    </w:p>
    <w:p w:rsidR="009F786B" w:rsidRDefault="009F786B" w:rsidP="009F786B">
      <w:pPr>
        <w:pStyle w:val="NoSpacing"/>
        <w:rPr>
          <w:rFonts w:eastAsia="Times New Roman" w:cs="Times New Roman"/>
        </w:rPr>
      </w:pPr>
    </w:p>
    <w:p w:rsidR="009F786B" w:rsidRDefault="009F786B" w:rsidP="009F786B">
      <w:pPr>
        <w:pStyle w:val="NoSpacing"/>
        <w:rPr>
          <w:rFonts w:eastAsia="Times New Roman" w:cs="Times New Roman"/>
        </w:rPr>
      </w:pPr>
    </w:p>
    <w:p w:rsidR="009F786B" w:rsidRDefault="009F786B" w:rsidP="009F786B">
      <w:pPr>
        <w:pStyle w:val="NoSpacing"/>
        <w:rPr>
          <w:rFonts w:eastAsia="Times New Roman" w:cs="Times New Roman"/>
        </w:rPr>
      </w:pPr>
    </w:p>
    <w:p w:rsidR="009F786B" w:rsidRDefault="009F786B" w:rsidP="009F786B">
      <w:pPr>
        <w:pStyle w:val="NoSpacing"/>
        <w:rPr>
          <w:rFonts w:eastAsia="Times New Roman" w:cs="Times New Roman"/>
        </w:rPr>
      </w:pPr>
    </w:p>
    <w:p w:rsidR="009F786B" w:rsidRDefault="009F786B" w:rsidP="009F786B">
      <w:pPr>
        <w:pStyle w:val="NoSpacing"/>
        <w:rPr>
          <w:rFonts w:eastAsia="Times New Roman" w:cs="Times New Roman"/>
        </w:rPr>
      </w:pPr>
    </w:p>
    <w:p w:rsidR="00892944" w:rsidRDefault="00892944" w:rsidP="009F786B">
      <w:pPr>
        <w:pStyle w:val="NoSpacing"/>
        <w:rPr>
          <w:rFonts w:eastAsia="Times New Roman" w:cs="Times New Roman"/>
        </w:rPr>
      </w:pPr>
    </w:p>
    <w:p w:rsidR="00892944" w:rsidRDefault="00892944" w:rsidP="009F786B">
      <w:pPr>
        <w:pStyle w:val="NoSpacing"/>
        <w:rPr>
          <w:rFonts w:eastAsia="Times New Roman" w:cs="Times New Roman"/>
        </w:rPr>
      </w:pPr>
    </w:p>
    <w:p w:rsidR="00892944" w:rsidRDefault="00892944" w:rsidP="009F786B">
      <w:pPr>
        <w:pStyle w:val="NoSpacing"/>
        <w:rPr>
          <w:rFonts w:eastAsia="Times New Roman" w:cs="Times New Roman"/>
        </w:rPr>
      </w:pPr>
    </w:p>
    <w:p w:rsidR="00892944" w:rsidRDefault="00892944" w:rsidP="009F786B">
      <w:pPr>
        <w:pStyle w:val="NoSpacing"/>
        <w:rPr>
          <w:rFonts w:eastAsia="Times New Roman" w:cs="Times New Roman"/>
        </w:rPr>
      </w:pPr>
    </w:p>
    <w:p w:rsidR="00892944" w:rsidRDefault="00892944" w:rsidP="009F786B">
      <w:pPr>
        <w:pStyle w:val="NoSpacing"/>
        <w:rPr>
          <w:rFonts w:eastAsia="Times New Roman" w:cs="Times New Roman"/>
        </w:rPr>
      </w:pPr>
    </w:p>
    <w:p w:rsidR="00892944" w:rsidRDefault="00892944" w:rsidP="009F786B">
      <w:pPr>
        <w:pStyle w:val="NoSpacing"/>
        <w:rPr>
          <w:rFonts w:eastAsia="Times New Roman" w:cs="Times New Roman"/>
        </w:rPr>
      </w:pPr>
    </w:p>
    <w:p w:rsidR="00892944" w:rsidRDefault="00892944" w:rsidP="009F786B">
      <w:pPr>
        <w:pStyle w:val="NoSpacing"/>
        <w:rPr>
          <w:rFonts w:eastAsia="Times New Roman" w:cs="Times New Roman"/>
        </w:rPr>
      </w:pPr>
    </w:p>
    <w:p w:rsidR="00892944" w:rsidRDefault="00892944" w:rsidP="009F786B">
      <w:pPr>
        <w:pStyle w:val="NoSpacing"/>
        <w:rPr>
          <w:rFonts w:eastAsia="Times New Roman" w:cs="Times New Roman"/>
        </w:rPr>
      </w:pPr>
    </w:p>
    <w:p w:rsidR="009F786B" w:rsidRDefault="009F786B" w:rsidP="009F786B">
      <w:pPr>
        <w:pStyle w:val="NoSpacing"/>
        <w:rPr>
          <w:rFonts w:eastAsia="Times New Roman" w:cs="Times New Roman"/>
        </w:rPr>
      </w:pPr>
    </w:p>
    <w:p w:rsidR="009F786B" w:rsidRPr="009F786B" w:rsidRDefault="009F786B" w:rsidP="009F786B">
      <w:pPr>
        <w:pStyle w:val="NoSpacing"/>
        <w:rPr>
          <w:rFonts w:eastAsia="Times New Roman" w:cs="Times New Roman"/>
        </w:rPr>
      </w:pPr>
    </w:p>
    <w:p w:rsidR="000D35A6" w:rsidRPr="009F786B" w:rsidRDefault="000D35A6" w:rsidP="009F786B">
      <w:pPr>
        <w:pStyle w:val="NoSpacing"/>
        <w:rPr>
          <w:u w:val="single"/>
        </w:rPr>
      </w:pPr>
      <w:proofErr w:type="spellStart"/>
      <w:r w:rsidRPr="009F786B">
        <w:rPr>
          <w:u w:val="single"/>
        </w:rPr>
        <w:t>Pleiotropy</w:t>
      </w:r>
      <w:proofErr w:type="spellEnd"/>
    </w:p>
    <w:p w:rsidR="009F786B" w:rsidRDefault="009F786B" w:rsidP="009F786B">
      <w:pPr>
        <w:pStyle w:val="NoSpacing"/>
        <w:rPr>
          <w:color w:val="595959"/>
        </w:rPr>
      </w:pPr>
    </w:p>
    <w:p w:rsidR="000D35A6" w:rsidRPr="009F786B" w:rsidRDefault="009F786B" w:rsidP="009F786B">
      <w:pPr>
        <w:pStyle w:val="NoSpacing"/>
        <w:rPr>
          <w:rFonts w:ascii="Noto Sans Symbols" w:hAnsi="Noto Sans Symbols"/>
          <w:color w:val="A2C816"/>
        </w:rPr>
      </w:pPr>
      <w:r>
        <w:rPr>
          <w:color w:val="595959"/>
        </w:rPr>
        <w:t>One gene that has ____________</w:t>
      </w:r>
      <w:r w:rsidR="000D35A6" w:rsidRPr="009F786B">
        <w:rPr>
          <w:color w:val="595959"/>
        </w:rPr>
        <w:t xml:space="preserve"> effects on phenotypic characters</w:t>
      </w:r>
    </w:p>
    <w:p w:rsidR="000D35A6" w:rsidRPr="009F786B" w:rsidRDefault="000D35A6" w:rsidP="009F786B">
      <w:pPr>
        <w:pStyle w:val="NoSpacing"/>
        <w:rPr>
          <w:rFonts w:ascii="Times New Roman" w:hAnsi="Times New Roman"/>
        </w:rPr>
      </w:pPr>
    </w:p>
    <w:p w:rsidR="000D35A6" w:rsidRPr="009F786B" w:rsidRDefault="000D35A6" w:rsidP="009F786B">
      <w:pPr>
        <w:pStyle w:val="NoSpacing"/>
      </w:pPr>
    </w:p>
    <w:p w:rsidR="000D35A6" w:rsidRPr="009F786B" w:rsidRDefault="000D35A6" w:rsidP="009F786B">
      <w:pPr>
        <w:pStyle w:val="NoSpacing"/>
        <w:rPr>
          <w:u w:val="single"/>
        </w:rPr>
      </w:pPr>
      <w:r w:rsidRPr="009F786B">
        <w:rPr>
          <w:u w:val="single"/>
        </w:rPr>
        <w:t>Epistasis</w:t>
      </w:r>
    </w:p>
    <w:p w:rsidR="000D35A6" w:rsidRPr="009F786B" w:rsidRDefault="000D35A6" w:rsidP="009F786B">
      <w:pPr>
        <w:pStyle w:val="NoSpacing"/>
        <w:rPr>
          <w:rFonts w:ascii="Noto Sans Symbols" w:hAnsi="Noto Sans Symbols"/>
          <w:color w:val="A2C816"/>
        </w:rPr>
      </w:pPr>
      <w:r w:rsidRPr="009F786B">
        <w:rPr>
          <w:color w:val="595959"/>
        </w:rPr>
        <w:t>One ge</w:t>
      </w:r>
      <w:r w:rsidR="009F786B">
        <w:rPr>
          <w:color w:val="595959"/>
        </w:rPr>
        <w:t>ne having an effect over ___________</w:t>
      </w:r>
      <w:r w:rsidRPr="009F786B">
        <w:rPr>
          <w:color w:val="595959"/>
        </w:rPr>
        <w:t xml:space="preserve"> gene</w:t>
      </w:r>
    </w:p>
    <w:p w:rsidR="000D35A6" w:rsidRPr="009F786B" w:rsidRDefault="000D35A6" w:rsidP="009F786B">
      <w:pPr>
        <w:pStyle w:val="NoSpacing"/>
        <w:rPr>
          <w:rFonts w:ascii="Times New Roman" w:hAnsi="Times New Roman"/>
        </w:rPr>
      </w:pPr>
    </w:p>
    <w:p w:rsidR="000D35A6" w:rsidRPr="009F786B" w:rsidRDefault="000D35A6" w:rsidP="009F786B">
      <w:pPr>
        <w:pStyle w:val="NoSpacing"/>
        <w:rPr>
          <w:rFonts w:ascii="Noto Sans Symbols" w:hAnsi="Noto Sans Symbols"/>
          <w:color w:val="A2C816"/>
        </w:rPr>
      </w:pPr>
      <w:r w:rsidRPr="009F786B">
        <w:rPr>
          <w:b/>
          <w:bCs/>
          <w:color w:val="595959"/>
        </w:rPr>
        <w:lastRenderedPageBreak/>
        <w:t>Example</w:t>
      </w:r>
      <w:r w:rsidRPr="009F786B">
        <w:rPr>
          <w:color w:val="595959"/>
        </w:rPr>
        <w:t>:  </w:t>
      </w:r>
    </w:p>
    <w:p w:rsidR="000D35A6" w:rsidRPr="009F786B" w:rsidRDefault="000D35A6" w:rsidP="009F786B">
      <w:pPr>
        <w:pStyle w:val="NoSpacing"/>
        <w:rPr>
          <w:rFonts w:ascii="Times New Roman" w:hAnsi="Times New Roman"/>
        </w:rPr>
      </w:pPr>
      <w:r w:rsidRPr="009F786B">
        <w:rPr>
          <w:color w:val="595959"/>
        </w:rPr>
        <w:t>In corn, a dominant allele “</w:t>
      </w:r>
      <w:r w:rsidRPr="009F786B">
        <w:rPr>
          <w:b/>
          <w:bCs/>
          <w:i/>
          <w:iCs/>
          <w:color w:val="595959"/>
        </w:rPr>
        <w:t>I</w:t>
      </w:r>
      <w:r w:rsidRPr="009F786B">
        <w:rPr>
          <w:b/>
          <w:bCs/>
          <w:color w:val="595959"/>
        </w:rPr>
        <w:t xml:space="preserve"> </w:t>
      </w:r>
      <w:proofErr w:type="gramStart"/>
      <w:r w:rsidRPr="009F786B">
        <w:rPr>
          <w:b/>
          <w:bCs/>
          <w:color w:val="595959"/>
        </w:rPr>
        <w:t xml:space="preserve">“ </w:t>
      </w:r>
      <w:r w:rsidRPr="009F786B">
        <w:rPr>
          <w:color w:val="595959"/>
        </w:rPr>
        <w:t>inhibits</w:t>
      </w:r>
      <w:proofErr w:type="gramEnd"/>
      <w:r w:rsidRPr="009F786B">
        <w:rPr>
          <w:color w:val="595959"/>
        </w:rPr>
        <w:t xml:space="preserve"> kernel </w:t>
      </w:r>
      <w:proofErr w:type="spellStart"/>
      <w:r w:rsidRPr="009F786B">
        <w:rPr>
          <w:color w:val="595959"/>
        </w:rPr>
        <w:t>colour</w:t>
      </w:r>
      <w:proofErr w:type="spellEnd"/>
      <w:r w:rsidRPr="009F786B">
        <w:rPr>
          <w:color w:val="595959"/>
        </w:rPr>
        <w:t>, while the recessive allele</w:t>
      </w:r>
      <w:r w:rsidRPr="009F786B">
        <w:rPr>
          <w:b/>
          <w:bCs/>
          <w:color w:val="595959"/>
        </w:rPr>
        <w:t xml:space="preserve"> </w:t>
      </w:r>
      <w:proofErr w:type="spellStart"/>
      <w:r w:rsidRPr="009F786B">
        <w:rPr>
          <w:b/>
          <w:bCs/>
          <w:color w:val="595959"/>
        </w:rPr>
        <w:t>“</w:t>
      </w:r>
      <w:r w:rsidRPr="009F786B">
        <w:rPr>
          <w:b/>
          <w:bCs/>
          <w:i/>
          <w:iCs/>
          <w:color w:val="595959"/>
        </w:rPr>
        <w:t>i</w:t>
      </w:r>
      <w:proofErr w:type="spellEnd"/>
      <w:r w:rsidRPr="009F786B">
        <w:rPr>
          <w:color w:val="595959"/>
        </w:rPr>
        <w:t xml:space="preserve"> “ permits </w:t>
      </w:r>
      <w:proofErr w:type="spellStart"/>
      <w:r w:rsidRPr="009F786B">
        <w:rPr>
          <w:color w:val="595959"/>
        </w:rPr>
        <w:t>colour</w:t>
      </w:r>
      <w:proofErr w:type="spellEnd"/>
      <w:r w:rsidRPr="009F786B">
        <w:rPr>
          <w:color w:val="595959"/>
        </w:rPr>
        <w:t xml:space="preserve"> when homozygous.  </w:t>
      </w:r>
    </w:p>
    <w:p w:rsidR="000D35A6" w:rsidRPr="009F786B" w:rsidRDefault="000D35A6" w:rsidP="009F786B">
      <w:pPr>
        <w:pStyle w:val="NoSpacing"/>
      </w:pPr>
      <w:r w:rsidRPr="009F786B">
        <w:rPr>
          <w:color w:val="595959"/>
        </w:rPr>
        <w:t>At a different locus, the dominant allele</w:t>
      </w:r>
      <w:r w:rsidRPr="009F786B">
        <w:rPr>
          <w:b/>
          <w:bCs/>
          <w:color w:val="595959"/>
        </w:rPr>
        <w:t xml:space="preserve"> P</w:t>
      </w:r>
      <w:r w:rsidRPr="009F786B">
        <w:rPr>
          <w:color w:val="595959"/>
        </w:rPr>
        <w:t xml:space="preserve"> causes purple kernel </w:t>
      </w:r>
      <w:proofErr w:type="spellStart"/>
      <w:r w:rsidRPr="009F786B">
        <w:rPr>
          <w:color w:val="595959"/>
        </w:rPr>
        <w:t>colour</w:t>
      </w:r>
      <w:proofErr w:type="spellEnd"/>
      <w:r w:rsidRPr="009F786B">
        <w:rPr>
          <w:color w:val="595959"/>
        </w:rPr>
        <w:t xml:space="preserve">, while the homozygous genotype </w:t>
      </w:r>
      <w:r w:rsidRPr="009F786B">
        <w:rPr>
          <w:b/>
          <w:bCs/>
          <w:color w:val="595959"/>
        </w:rPr>
        <w:t>pp</w:t>
      </w:r>
      <w:r w:rsidRPr="009F786B">
        <w:rPr>
          <w:color w:val="595959"/>
        </w:rPr>
        <w:t xml:space="preserve"> causes red kernels. </w:t>
      </w:r>
    </w:p>
    <w:p w:rsidR="000D35A6" w:rsidRPr="009F786B" w:rsidRDefault="000D35A6" w:rsidP="009F786B">
      <w:pPr>
        <w:pStyle w:val="NoSpacing"/>
      </w:pPr>
      <w:r w:rsidRPr="009F786B">
        <w:rPr>
          <w:color w:val="595959"/>
        </w:rPr>
        <w:t xml:space="preserve"> If plants heterozygous at both loci are crossed, what will be the phenotypic ratio of the offspring</w:t>
      </w:r>
      <w:r w:rsidR="009F786B">
        <w:rPr>
          <w:color w:val="595959"/>
        </w:rPr>
        <w:t xml:space="preserve"> </w:t>
      </w:r>
      <w:r w:rsidRPr="009F786B">
        <w:rPr>
          <w:color w:val="595959"/>
        </w:rPr>
        <w:t>causes red kernels.  </w:t>
      </w:r>
    </w:p>
    <w:p w:rsidR="009F786B" w:rsidRPr="009F786B" w:rsidRDefault="009F786B" w:rsidP="009F786B">
      <w:pPr>
        <w:pStyle w:val="NoSpacing"/>
        <w:rPr>
          <w:rFonts w:ascii="Times New Roman" w:hAnsi="Times New Roman"/>
        </w:rPr>
      </w:pPr>
    </w:p>
    <w:p w:rsidR="000D35A6" w:rsidRPr="009F786B" w:rsidRDefault="000D35A6" w:rsidP="009F786B">
      <w:pPr>
        <w:pStyle w:val="NoSpacing"/>
      </w:pPr>
    </w:p>
    <w:p w:rsidR="000D35A6" w:rsidRPr="009F786B" w:rsidRDefault="000D35A6" w:rsidP="009F786B">
      <w:pPr>
        <w:pStyle w:val="NoSpacing"/>
      </w:pPr>
    </w:p>
    <w:p w:rsidR="000D35A6" w:rsidRPr="009F786B" w:rsidRDefault="000D35A6" w:rsidP="009F786B">
      <w:pPr>
        <w:pStyle w:val="NoSpacing"/>
      </w:pPr>
    </w:p>
    <w:p w:rsidR="000D35A6" w:rsidRPr="009F786B" w:rsidRDefault="000D35A6" w:rsidP="009F786B">
      <w:pPr>
        <w:pStyle w:val="NoSpacing"/>
      </w:pPr>
    </w:p>
    <w:p w:rsidR="000D35A6" w:rsidRPr="009F786B" w:rsidRDefault="000D35A6" w:rsidP="009F786B">
      <w:pPr>
        <w:pStyle w:val="NoSpacing"/>
      </w:pPr>
    </w:p>
    <w:p w:rsidR="000D35A6" w:rsidRDefault="000D35A6" w:rsidP="009F786B">
      <w:pPr>
        <w:pStyle w:val="NoSpacing"/>
      </w:pPr>
    </w:p>
    <w:p w:rsidR="00892944" w:rsidRDefault="00892944" w:rsidP="009F786B">
      <w:pPr>
        <w:pStyle w:val="NoSpacing"/>
      </w:pPr>
    </w:p>
    <w:p w:rsidR="00892944" w:rsidRDefault="00892944" w:rsidP="009F786B">
      <w:pPr>
        <w:pStyle w:val="NoSpacing"/>
      </w:pPr>
    </w:p>
    <w:p w:rsidR="00892944" w:rsidRPr="009F786B" w:rsidRDefault="00892944" w:rsidP="009F786B">
      <w:pPr>
        <w:pStyle w:val="NoSpacing"/>
      </w:pPr>
    </w:p>
    <w:p w:rsidR="000D35A6" w:rsidRPr="009F786B" w:rsidRDefault="000D35A6" w:rsidP="009F786B">
      <w:pPr>
        <w:pStyle w:val="NoSpacing"/>
        <w:rPr>
          <w:u w:val="single"/>
        </w:rPr>
      </w:pPr>
    </w:p>
    <w:p w:rsidR="000D35A6" w:rsidRPr="009F786B" w:rsidRDefault="000D35A6" w:rsidP="009F786B">
      <w:pPr>
        <w:pStyle w:val="NoSpacing"/>
        <w:rPr>
          <w:u w:val="single"/>
        </w:rPr>
      </w:pPr>
      <w:r w:rsidRPr="009F786B">
        <w:rPr>
          <w:u w:val="single"/>
        </w:rPr>
        <w:t>Polygenic Inheritance</w:t>
      </w:r>
    </w:p>
    <w:p w:rsidR="000D35A6" w:rsidRPr="000D35A6" w:rsidRDefault="000D35A6" w:rsidP="009F786B">
      <w:pPr>
        <w:pStyle w:val="NoSpacing"/>
        <w:rPr>
          <w:rFonts w:ascii="Noto Sans Symbols" w:eastAsia="Times New Roman" w:hAnsi="Noto Sans Symbols" w:cs="Times New Roman"/>
          <w:color w:val="A2C816"/>
        </w:rPr>
      </w:pPr>
      <w:r w:rsidRPr="000D35A6">
        <w:rPr>
          <w:rFonts w:eastAsia="Times New Roman" w:cs="Times New Roman"/>
          <w:color w:val="595959"/>
        </w:rPr>
        <w:t>Two or mor</w:t>
      </w:r>
      <w:r w:rsidR="009F786B">
        <w:rPr>
          <w:rFonts w:eastAsia="Times New Roman" w:cs="Times New Roman"/>
          <w:color w:val="595959"/>
        </w:rPr>
        <w:t>e genes affecting one _____________</w:t>
      </w:r>
      <w:r w:rsidRPr="000D35A6">
        <w:rPr>
          <w:rFonts w:eastAsia="Times New Roman" w:cs="Times New Roman"/>
          <w:color w:val="595959"/>
        </w:rPr>
        <w:t xml:space="preserve"> character</w:t>
      </w:r>
    </w:p>
    <w:p w:rsidR="000D35A6" w:rsidRPr="000D35A6" w:rsidRDefault="000D35A6" w:rsidP="009F786B">
      <w:pPr>
        <w:pStyle w:val="NoSpacing"/>
        <w:ind w:firstLine="720"/>
        <w:rPr>
          <w:rFonts w:ascii="Times New Roman" w:eastAsia="Times New Roman" w:hAnsi="Times New Roman" w:cs="Times New Roman"/>
        </w:rPr>
      </w:pPr>
      <w:r w:rsidRPr="000D35A6">
        <w:rPr>
          <w:rFonts w:eastAsia="Times New Roman" w:cs="Times New Roman"/>
          <w:color w:val="595959"/>
        </w:rPr>
        <w:t>Quantitative characters – continuum rather than “either/or”</w:t>
      </w:r>
    </w:p>
    <w:p w:rsidR="000D35A6" w:rsidRPr="009F786B" w:rsidRDefault="000D35A6" w:rsidP="009F786B">
      <w:pPr>
        <w:pStyle w:val="NoSpacing"/>
      </w:pPr>
    </w:p>
    <w:p w:rsidR="000D35A6" w:rsidRPr="009F786B" w:rsidRDefault="000D35A6" w:rsidP="009F786B">
      <w:pPr>
        <w:pStyle w:val="NoSpacing"/>
        <w:rPr>
          <w:color w:val="595959"/>
        </w:rPr>
      </w:pPr>
      <w:r w:rsidRPr="00892944">
        <w:rPr>
          <w:i/>
          <w:color w:val="595959"/>
        </w:rPr>
        <w:t>General Rule</w:t>
      </w:r>
      <w:r w:rsidRPr="009F786B">
        <w:rPr>
          <w:color w:val="595959"/>
        </w:rPr>
        <w:t>: number of phenotypic classes resulting from a cross of heterozygotes equals the number of alleles involved plus one.</w:t>
      </w:r>
    </w:p>
    <w:p w:rsidR="000D35A6" w:rsidRPr="009F786B" w:rsidRDefault="000D35A6" w:rsidP="009F786B">
      <w:pPr>
        <w:pStyle w:val="NoSpacing"/>
        <w:rPr>
          <w:color w:val="595959"/>
        </w:rPr>
      </w:pPr>
    </w:p>
    <w:p w:rsidR="000D35A6" w:rsidRPr="00892944" w:rsidRDefault="000D35A6" w:rsidP="009F786B">
      <w:pPr>
        <w:pStyle w:val="NoSpacing"/>
        <w:rPr>
          <w:b/>
          <w:color w:val="595959"/>
        </w:rPr>
      </w:pPr>
      <w:r w:rsidRPr="00892944">
        <w:rPr>
          <w:b/>
          <w:color w:val="595959"/>
        </w:rPr>
        <w:t>Try this</w:t>
      </w:r>
    </w:p>
    <w:p w:rsidR="000D35A6" w:rsidRPr="009F786B" w:rsidRDefault="000D35A6" w:rsidP="009F786B">
      <w:pPr>
        <w:pStyle w:val="NoSpacing"/>
        <w:rPr>
          <w:color w:val="595959"/>
        </w:rPr>
      </w:pPr>
      <w:r w:rsidRPr="009F786B">
        <w:rPr>
          <w:color w:val="595959"/>
        </w:rPr>
        <w:t>The height of spike weed is a result of polygenetic inheritance involving three genes, each of which can contribute an additional 5cm to the base height of the plant, which is 10cm.  The tallest plant (</w:t>
      </w:r>
      <w:r w:rsidRPr="009F786B">
        <w:rPr>
          <w:i/>
          <w:iCs/>
          <w:color w:val="595959"/>
        </w:rPr>
        <w:t>AABBCC</w:t>
      </w:r>
      <w:r w:rsidRPr="009F786B">
        <w:rPr>
          <w:color w:val="595959"/>
        </w:rPr>
        <w:t xml:space="preserve">) can reach a height of 40cm. </w:t>
      </w:r>
      <w:r w:rsidRPr="009F786B">
        <w:rPr>
          <w:color w:val="595959"/>
        </w:rPr>
        <w:br/>
      </w:r>
      <w:r w:rsidRPr="009F786B">
        <w:rPr>
          <w:color w:val="595959"/>
        </w:rPr>
        <w:br/>
        <w:t xml:space="preserve">A) </w:t>
      </w:r>
      <w:proofErr w:type="gramStart"/>
      <w:r w:rsidRPr="009F786B">
        <w:rPr>
          <w:color w:val="595959"/>
        </w:rPr>
        <w:t>If</w:t>
      </w:r>
      <w:proofErr w:type="gramEnd"/>
      <w:r w:rsidRPr="009F786B">
        <w:rPr>
          <w:color w:val="595959"/>
        </w:rPr>
        <w:t xml:space="preserve"> a tall plant (</w:t>
      </w:r>
      <w:r w:rsidRPr="009F786B">
        <w:rPr>
          <w:i/>
          <w:iCs/>
          <w:color w:val="595959"/>
        </w:rPr>
        <w:t>AABBCC</w:t>
      </w:r>
      <w:r w:rsidRPr="009F786B">
        <w:rPr>
          <w:color w:val="595959"/>
        </w:rPr>
        <w:t>) is crossed with a base-height plant (</w:t>
      </w:r>
      <w:proofErr w:type="spellStart"/>
      <w:r w:rsidRPr="009F786B">
        <w:rPr>
          <w:i/>
          <w:iCs/>
          <w:color w:val="595959"/>
        </w:rPr>
        <w:t>aabbcc</w:t>
      </w:r>
      <w:proofErr w:type="spellEnd"/>
      <w:r w:rsidRPr="009F786B">
        <w:rPr>
          <w:color w:val="595959"/>
        </w:rPr>
        <w:t>), what is the height of the F</w:t>
      </w:r>
      <w:r w:rsidRPr="009F786B">
        <w:rPr>
          <w:color w:val="595959"/>
          <w:vertAlign w:val="subscript"/>
        </w:rPr>
        <w:t>1</w:t>
      </w:r>
      <w:r w:rsidRPr="009F786B">
        <w:rPr>
          <w:color w:val="595959"/>
        </w:rPr>
        <w:t xml:space="preserve"> plants?</w:t>
      </w:r>
      <w:r w:rsidRPr="009F786B">
        <w:rPr>
          <w:color w:val="595959"/>
        </w:rPr>
        <w:br/>
      </w:r>
      <w:r w:rsidRPr="009F786B">
        <w:rPr>
          <w:color w:val="595959"/>
        </w:rPr>
        <w:br/>
        <w:t>B) How many phenotypic classes will there be in the F</w:t>
      </w:r>
      <w:r w:rsidRPr="009F786B">
        <w:rPr>
          <w:color w:val="595959"/>
          <w:vertAlign w:val="subscript"/>
        </w:rPr>
        <w:t>2</w:t>
      </w:r>
      <w:r w:rsidRPr="009F786B">
        <w:rPr>
          <w:color w:val="595959"/>
        </w:rPr>
        <w:t>?</w:t>
      </w:r>
      <w:r w:rsidRPr="009F786B">
        <w:rPr>
          <w:color w:val="595959"/>
        </w:rPr>
        <w:br/>
      </w:r>
      <w:r w:rsidRPr="009F786B">
        <w:rPr>
          <w:color w:val="595959"/>
        </w:rPr>
        <w:br/>
        <w:t>c) What is the probability of seeing a 20cm plant in the F</w:t>
      </w:r>
      <w:r w:rsidRPr="009F786B">
        <w:rPr>
          <w:color w:val="595959"/>
          <w:vertAlign w:val="subscript"/>
        </w:rPr>
        <w:t>2</w:t>
      </w:r>
      <w:r w:rsidRPr="009F786B">
        <w:rPr>
          <w:color w:val="595959"/>
        </w:rPr>
        <w:t xml:space="preserve"> generation?</w:t>
      </w:r>
    </w:p>
    <w:p w:rsidR="000D35A6" w:rsidRDefault="000D35A6" w:rsidP="009F786B">
      <w:pPr>
        <w:pStyle w:val="NoSpacing"/>
      </w:pPr>
    </w:p>
    <w:p w:rsidR="009F786B" w:rsidRDefault="009F786B" w:rsidP="009F786B">
      <w:pPr>
        <w:pStyle w:val="NoSpacing"/>
      </w:pPr>
    </w:p>
    <w:p w:rsidR="009F786B" w:rsidRDefault="009F786B" w:rsidP="009F786B">
      <w:pPr>
        <w:pStyle w:val="NoSpacing"/>
      </w:pPr>
    </w:p>
    <w:p w:rsidR="009F786B" w:rsidRDefault="009F786B" w:rsidP="009F786B">
      <w:pPr>
        <w:pStyle w:val="NoSpacing"/>
      </w:pPr>
    </w:p>
    <w:p w:rsidR="009F786B" w:rsidRDefault="009F786B" w:rsidP="009F786B">
      <w:pPr>
        <w:pStyle w:val="NoSpacing"/>
      </w:pPr>
    </w:p>
    <w:p w:rsidR="009F786B" w:rsidRDefault="009F786B" w:rsidP="009F786B">
      <w:pPr>
        <w:pStyle w:val="NoSpacing"/>
      </w:pPr>
    </w:p>
    <w:p w:rsidR="00892944" w:rsidRDefault="00892944" w:rsidP="009F786B">
      <w:pPr>
        <w:pStyle w:val="NoSpacing"/>
      </w:pPr>
    </w:p>
    <w:p w:rsidR="00892944" w:rsidRDefault="00892944" w:rsidP="009F786B">
      <w:pPr>
        <w:pStyle w:val="NoSpacing"/>
      </w:pPr>
    </w:p>
    <w:p w:rsidR="00892944" w:rsidRDefault="00892944" w:rsidP="009F786B">
      <w:pPr>
        <w:pStyle w:val="NoSpacing"/>
      </w:pPr>
    </w:p>
    <w:p w:rsidR="009F786B" w:rsidRPr="009F786B" w:rsidRDefault="009F786B" w:rsidP="009F786B">
      <w:pPr>
        <w:pStyle w:val="NoSpacing"/>
      </w:pPr>
    </w:p>
    <w:p w:rsidR="000D35A6" w:rsidRPr="009F786B" w:rsidRDefault="000D35A6" w:rsidP="009F786B">
      <w:pPr>
        <w:pStyle w:val="NoSpacing"/>
        <w:rPr>
          <w:u w:val="single"/>
        </w:rPr>
      </w:pPr>
      <w:r w:rsidRPr="009F786B">
        <w:rPr>
          <w:u w:val="single"/>
        </w:rPr>
        <w:t>Lethal Alleles</w:t>
      </w:r>
    </w:p>
    <w:p w:rsidR="000D35A6" w:rsidRPr="009F786B" w:rsidRDefault="000D35A6" w:rsidP="009F786B">
      <w:pPr>
        <w:pStyle w:val="NoSpacing"/>
      </w:pPr>
    </w:p>
    <w:p w:rsidR="000D35A6" w:rsidRPr="009F786B" w:rsidRDefault="000D35A6" w:rsidP="009F786B">
      <w:pPr>
        <w:pStyle w:val="NoSpacing"/>
      </w:pPr>
      <w:r w:rsidRPr="009F786B">
        <w:rPr>
          <w:color w:val="595959"/>
        </w:rPr>
        <w:t>Recessive lethal allele</w:t>
      </w:r>
    </w:p>
    <w:p w:rsidR="000D35A6" w:rsidRPr="009F786B" w:rsidRDefault="00175272" w:rsidP="009F786B">
      <w:pPr>
        <w:pStyle w:val="NoSpacing"/>
        <w:ind w:firstLine="720"/>
        <w:rPr>
          <w:rFonts w:ascii="Noto Sans Symbols" w:hAnsi="Noto Sans Symbols"/>
          <w:color w:val="51640A"/>
        </w:rPr>
      </w:pPr>
      <w:r>
        <w:rPr>
          <w:color w:val="595959"/>
        </w:rPr>
        <w:t>2:1 ratio if lethal ___________</w:t>
      </w:r>
      <w:r w:rsidR="000D35A6" w:rsidRPr="009F786B">
        <w:rPr>
          <w:color w:val="595959"/>
        </w:rPr>
        <w:t xml:space="preserve"> birth</w:t>
      </w:r>
    </w:p>
    <w:p w:rsidR="009F786B" w:rsidRPr="009F786B" w:rsidRDefault="009F786B" w:rsidP="009F786B">
      <w:pPr>
        <w:pStyle w:val="NoSpacing"/>
        <w:ind w:firstLine="720"/>
        <w:rPr>
          <w:rFonts w:ascii="Noto Sans Symbols" w:hAnsi="Noto Sans Symbols"/>
          <w:color w:val="51640A"/>
        </w:rPr>
      </w:pPr>
    </w:p>
    <w:p w:rsidR="000D35A6" w:rsidRPr="009F786B" w:rsidRDefault="000D35A6" w:rsidP="009F786B">
      <w:pPr>
        <w:pStyle w:val="NoSpacing"/>
        <w:rPr>
          <w:rFonts w:ascii="Times New Roman" w:hAnsi="Times New Roman"/>
        </w:rPr>
      </w:pPr>
      <w:r w:rsidRPr="009F786B">
        <w:rPr>
          <w:color w:val="595959"/>
        </w:rPr>
        <w:t>Dominant lethal allele</w:t>
      </w:r>
    </w:p>
    <w:p w:rsidR="000D35A6" w:rsidRPr="009F786B" w:rsidRDefault="000D35A6" w:rsidP="009F786B">
      <w:pPr>
        <w:pStyle w:val="NoSpacing"/>
        <w:ind w:firstLine="720"/>
        <w:rPr>
          <w:rFonts w:ascii="Noto Sans Symbols" w:hAnsi="Noto Sans Symbols"/>
          <w:color w:val="51640A"/>
        </w:rPr>
      </w:pPr>
      <w:r w:rsidRPr="009F786B">
        <w:rPr>
          <w:color w:val="595959"/>
        </w:rPr>
        <w:t>Must show effects after reproductive age</w:t>
      </w:r>
      <w:r w:rsidR="009F786B">
        <w:rPr>
          <w:rFonts w:ascii="Noto Sans Symbols" w:hAnsi="Noto Sans Symbols"/>
          <w:color w:val="51640A"/>
        </w:rPr>
        <w:t xml:space="preserve">.  </w:t>
      </w:r>
      <w:r w:rsidRPr="009F786B">
        <w:rPr>
          <w:color w:val="595959"/>
        </w:rPr>
        <w:t>Why?</w:t>
      </w:r>
    </w:p>
    <w:p w:rsidR="000D35A6" w:rsidRPr="009F786B" w:rsidRDefault="000D35A6" w:rsidP="009F786B">
      <w:pPr>
        <w:pStyle w:val="NoSpacing"/>
      </w:pPr>
    </w:p>
    <w:p w:rsidR="000D35A6" w:rsidRPr="00175272" w:rsidRDefault="000D35A6" w:rsidP="009F786B">
      <w:pPr>
        <w:pStyle w:val="NoSpacing"/>
        <w:rPr>
          <w:u w:val="single"/>
        </w:rPr>
      </w:pPr>
      <w:r w:rsidRPr="00175272">
        <w:rPr>
          <w:u w:val="single"/>
        </w:rPr>
        <w:t>Environmental Effects</w:t>
      </w:r>
    </w:p>
    <w:p w:rsidR="000D35A6" w:rsidRPr="009F786B" w:rsidRDefault="000D35A6" w:rsidP="009F786B">
      <w:pPr>
        <w:pStyle w:val="NoSpacing"/>
      </w:pPr>
    </w:p>
    <w:p w:rsidR="000D35A6" w:rsidRPr="00FA7EB0" w:rsidRDefault="000D35A6" w:rsidP="00FA7EB0">
      <w:pPr>
        <w:pStyle w:val="NoSpacing"/>
        <w:rPr>
          <w:rFonts w:ascii="Noto Sans Symbols" w:hAnsi="Noto Sans Symbols"/>
          <w:color w:val="A2C816"/>
        </w:rPr>
      </w:pPr>
      <w:r w:rsidRPr="009F786B">
        <w:rPr>
          <w:color w:val="595959"/>
        </w:rPr>
        <w:t>Hydrangeas</w:t>
      </w:r>
      <w:r w:rsidR="00175272">
        <w:rPr>
          <w:rFonts w:ascii="Noto Sans Symbols" w:hAnsi="Noto Sans Symbols"/>
          <w:color w:val="A2C816"/>
        </w:rPr>
        <w:t xml:space="preserve"> - </w:t>
      </w:r>
      <w:r w:rsidRPr="009F786B">
        <w:rPr>
          <w:color w:val="595959"/>
        </w:rPr>
        <w:t>Plant a tin can next to them and see what happens!</w:t>
      </w:r>
      <w:bookmarkStart w:id="0" w:name="_GoBack"/>
      <w:bookmarkEnd w:id="0"/>
    </w:p>
    <w:sectPr w:rsidR="000D35A6" w:rsidRPr="00FA7EB0" w:rsidSect="009F78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0A1"/>
    <w:multiLevelType w:val="multilevel"/>
    <w:tmpl w:val="056C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3EF2"/>
    <w:multiLevelType w:val="multilevel"/>
    <w:tmpl w:val="0CCC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178DB"/>
    <w:multiLevelType w:val="multilevel"/>
    <w:tmpl w:val="57A2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44934"/>
    <w:multiLevelType w:val="multilevel"/>
    <w:tmpl w:val="1F74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12C00"/>
    <w:multiLevelType w:val="multilevel"/>
    <w:tmpl w:val="6BAA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8392E"/>
    <w:multiLevelType w:val="multilevel"/>
    <w:tmpl w:val="B37E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E05E1F"/>
    <w:multiLevelType w:val="multilevel"/>
    <w:tmpl w:val="285E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8A5C82"/>
    <w:multiLevelType w:val="multilevel"/>
    <w:tmpl w:val="61F6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2598B"/>
    <w:multiLevelType w:val="multilevel"/>
    <w:tmpl w:val="CDA2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E7946"/>
    <w:multiLevelType w:val="multilevel"/>
    <w:tmpl w:val="9D6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C70FCA"/>
    <w:multiLevelType w:val="multilevel"/>
    <w:tmpl w:val="E5C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7E43A2"/>
    <w:multiLevelType w:val="multilevel"/>
    <w:tmpl w:val="DA9A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9D6824"/>
    <w:multiLevelType w:val="multilevel"/>
    <w:tmpl w:val="13E2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">
    <w:abstractNumId w:val="0"/>
  </w:num>
  <w:num w:numId="1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A6"/>
    <w:rsid w:val="000D35A6"/>
    <w:rsid w:val="00175272"/>
    <w:rsid w:val="00434CC5"/>
    <w:rsid w:val="00892944"/>
    <w:rsid w:val="009F786B"/>
    <w:rsid w:val="00E850B0"/>
    <w:rsid w:val="00F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18696-E68C-438A-AEA0-5C53F33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F786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F786B"/>
    <w:rPr>
      <w:i/>
      <w:iCs/>
    </w:rPr>
  </w:style>
  <w:style w:type="character" w:styleId="Strong">
    <w:name w:val="Strong"/>
    <w:basedOn w:val="DefaultParagraphFont"/>
    <w:uiPriority w:val="22"/>
    <w:qFormat/>
    <w:rsid w:val="009F7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1B2D-849A-44CA-8315-1C7BC4B3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2</cp:revision>
  <dcterms:created xsi:type="dcterms:W3CDTF">2018-01-15T03:34:00Z</dcterms:created>
  <dcterms:modified xsi:type="dcterms:W3CDTF">2018-01-15T03:34:00Z</dcterms:modified>
</cp:coreProperties>
</file>