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B5" w:rsidRPr="00906054" w:rsidRDefault="00484DD2" w:rsidP="00906054">
      <w:pPr>
        <w:pStyle w:val="NoSpacing"/>
        <w:jc w:val="center"/>
        <w:rPr>
          <w:b/>
          <w:lang w:val="en-CA"/>
        </w:rPr>
      </w:pPr>
      <w:r>
        <w:rPr>
          <w:b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00.5pt;margin-top:-10.5pt;width:145.5pt;height:60pt;z-index:251679744">
            <v:textbox>
              <w:txbxContent>
                <w:p w:rsidR="00484DD2" w:rsidRDefault="00484DD2">
                  <w:r>
                    <w:t xml:space="preserve">VIDEO:  </w:t>
                  </w:r>
                  <w:hyperlink r:id="rId5" w:history="1">
                    <w:r w:rsidRPr="00844AD8">
                      <w:rPr>
                        <w:rStyle w:val="Hyperlink"/>
                      </w:rPr>
                      <w:t>http://www.youtube.com/watch?v=8QwJyF8sf-4</w:t>
                    </w:r>
                  </w:hyperlink>
                </w:p>
                <w:p w:rsidR="00484DD2" w:rsidRDefault="00484DD2"/>
              </w:txbxContent>
            </v:textbox>
          </v:shape>
        </w:pict>
      </w:r>
      <w:r w:rsidR="00906054" w:rsidRPr="00906054">
        <w:rPr>
          <w:b/>
          <w:lang w:val="en-CA"/>
        </w:rPr>
        <w:t>Unit 3 Pythagorean Relationship</w:t>
      </w:r>
    </w:p>
    <w:p w:rsidR="00906054" w:rsidRPr="00906054" w:rsidRDefault="00484DD2" w:rsidP="00906054">
      <w:pPr>
        <w:pStyle w:val="NoSpacing"/>
        <w:jc w:val="center"/>
        <w:rPr>
          <w:lang w:val="en-CA"/>
        </w:rPr>
      </w:pPr>
      <w:r>
        <w:rPr>
          <w:noProof/>
        </w:rPr>
        <w:pict>
          <v:shape id="_x0000_s1046" type="#_x0000_t202" style="position:absolute;left:0;text-align:left;margin-left:322.5pt;margin-top:617.75pt;width:39pt;height:19.05pt;z-index:251677696" stroked="f">
            <v:textbox>
              <w:txbxContent>
                <w:p w:rsidR="004B30CF" w:rsidRPr="004B30CF" w:rsidRDefault="004B30C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17cm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20.75pt;margin-top:108.05pt;width:33pt;height:22.5pt;z-index:251664384" stroked="f">
            <v:textbox>
              <w:txbxContent>
                <w:p w:rsidR="00E1470A" w:rsidRPr="00906054" w:rsidRDefault="00E1470A">
                  <w:pPr>
                    <w:rPr>
                      <w:i/>
                      <w:lang w:val="en-CA"/>
                    </w:rPr>
                  </w:pPr>
                  <w:proofErr w:type="gramStart"/>
                  <w:r w:rsidRPr="00906054">
                    <w:rPr>
                      <w:i/>
                      <w:lang w:val="en-CA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00.5pt;margin-top:564.05pt;width:63pt;height:18.75pt;z-index:251678720" stroked="f">
            <v:textbox>
              <w:txbxContent>
                <w:p w:rsidR="004B30CF" w:rsidRPr="004B30CF" w:rsidRDefault="004B30C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914cm</w:t>
                  </w:r>
                  <w:r>
                    <w:rPr>
                      <w:vertAlign w:val="superscript"/>
                      <w:lang w:val="en-C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5" style="position:absolute;left:0;text-align:left;margin-left:374.55pt;margin-top:647.8pt;width:12.45pt;height:10.7pt;rotation:-1196752fd;z-index:251676672"/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2" type="#_x0000_t6" style="position:absolute;left:0;text-align:left;margin-left:365.3pt;margin-top:578.7pt;width:81.25pt;height:69.3pt;rotation:-1182949fd;z-index:251674624"/>
        </w:pict>
      </w:r>
      <w:r>
        <w:rPr>
          <w:noProof/>
        </w:rPr>
        <w:pict>
          <v:rect id="_x0000_s1043" style="position:absolute;left:0;text-align:left;margin-left:368.35pt;margin-top:533.8pt;width:105.75pt;height:83.95pt;rotation:1535710fd;z-index:251675648"/>
        </w:pict>
      </w:r>
      <w:r>
        <w:rPr>
          <w:noProof/>
        </w:rPr>
        <w:pict>
          <v:shape id="_x0000_s1041" type="#_x0000_t202" style="position:absolute;left:0;text-align:left;margin-left:71.25pt;margin-top:146.3pt;width:17.25pt;height:15.75pt;z-index:251673600">
            <v:textbox>
              <w:txbxContent>
                <w:p w:rsidR="00E1470A" w:rsidRDefault="00E1470A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05.75pt;margin-top:368.3pt;width:15pt;height:14.25pt;z-index:251672576">
            <v:textbox>
              <w:txbxContent>
                <w:p w:rsidR="00E1470A" w:rsidRDefault="00E1470A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60pt;margin-top:324.05pt;width:38.25pt;height:23.25pt;z-index:251671552" stroked="f">
            <v:textbox>
              <w:txbxContent>
                <w:p w:rsidR="00E1470A" w:rsidRPr="00E1470A" w:rsidRDefault="00E1470A">
                  <w:pPr>
                    <w:rPr>
                      <w:i/>
                      <w:lang w:val="en-CA"/>
                    </w:rPr>
                  </w:pPr>
                  <w:r>
                    <w:rPr>
                      <w:i/>
                      <w:lang w:val="en-CA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69.5pt;margin-top:312.05pt;width:53.25pt;height:19.5pt;z-index:251670528" stroked="f">
            <v:textbox>
              <w:txbxContent>
                <w:p w:rsidR="00E1470A" w:rsidRPr="00E1470A" w:rsidRDefault="00E1470A">
                  <w:pPr>
                    <w:rPr>
                      <w:lang w:val="en-CA"/>
                    </w:rPr>
                  </w:pPr>
                  <w:r>
                    <w:rPr>
                      <w:i/>
                      <w:lang w:val="en-CA"/>
                    </w:rPr>
                    <w:t>r</w:t>
                  </w:r>
                  <w:r>
                    <w:rPr>
                      <w:lang w:val="en-CA"/>
                    </w:rPr>
                    <w:t xml:space="preserve"> =15m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left:0;text-align:left;margin-left:120.75pt;margin-top:389.3pt;width:84.5pt;height:23.25pt;z-index:251668480;mso-width-relative:margin;mso-height-relative:margin" stroked="f">
            <v:textbox style="mso-next-textbox:#_x0000_s1035">
              <w:txbxContent>
                <w:p w:rsidR="00E1470A" w:rsidRPr="00E1470A" w:rsidRDefault="00E1470A">
                  <w:pPr>
                    <w:rPr>
                      <w:lang w:val="en-CA"/>
                    </w:rPr>
                  </w:pPr>
                  <w:r w:rsidRPr="00E1470A">
                    <w:rPr>
                      <w:i/>
                      <w:lang w:val="en-CA"/>
                    </w:rPr>
                    <w:t>q</w:t>
                  </w:r>
                  <w:r>
                    <w:rPr>
                      <w:lang w:val="en-CA"/>
                    </w:rPr>
                    <w:t xml:space="preserve"> = 12m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6" style="position:absolute;left:0;text-align:left;margin-left:105.75pt;margin-top:285.8pt;width:122.25pt;height:96.75pt;z-index:251669504"/>
        </w:pict>
      </w:r>
      <w:r>
        <w:rPr>
          <w:noProof/>
        </w:rPr>
        <w:pict>
          <v:shape id="_x0000_s1029" type="#_x0000_t202" style="position:absolute;left:0;text-align:left;margin-left:24.4pt;margin-top:124.55pt;width:46.85pt;height:21.75pt;z-index:251663360" stroked="f">
            <v:textbox>
              <w:txbxContent>
                <w:p w:rsidR="00E1470A" w:rsidRPr="00906054" w:rsidRDefault="00E1470A">
                  <w:pPr>
                    <w:rPr>
                      <w:lang w:val="en-CA"/>
                    </w:rPr>
                  </w:pPr>
                  <w:r w:rsidRPr="00906054">
                    <w:rPr>
                      <w:i/>
                      <w:lang w:val="en-CA"/>
                    </w:rPr>
                    <w:t>a</w:t>
                  </w:r>
                  <w:r>
                    <w:rPr>
                      <w:lang w:val="en-CA"/>
                    </w:rPr>
                    <w:t>=3cm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8pt;margin-top:237.8pt;width:511.5pt;height:207pt;z-index:251665408;mso-width-relative:margin;mso-height-relative:margin">
            <v:stroke dashstyle="longDash"/>
            <v:textbox>
              <w:txbxContent>
                <w:p w:rsidR="00E1470A" w:rsidRPr="00906054" w:rsidRDefault="00E1470A" w:rsidP="00906054">
                  <w:r w:rsidRPr="00906054">
                    <w:rPr>
                      <w:lang w:val="en-CA"/>
                    </w:rPr>
                    <w:t>The</w:t>
                  </w:r>
                  <w:r>
                    <w:rPr>
                      <w:lang w:val="en-CA"/>
                    </w:rPr>
                    <w:t xml:space="preserve"> Pythagorean relationship can be</w:t>
                  </w:r>
                  <w:r w:rsidRPr="00906054">
                    <w:rPr>
                      <w:lang w:val="en-CA"/>
                    </w:rPr>
                    <w:t xml:space="preserve"> used to determine the leg length of a right triangle when the lengths of the hypotenuse and the other leg are known</w:t>
                  </w:r>
                  <w:r>
                    <w:rPr>
                      <w:lang w:val="en-CA"/>
                    </w:rPr>
                    <w:t>:</w:t>
                  </w:r>
                  <w:r w:rsidRPr="00906054">
                    <w:t xml:space="preserve"> </w:t>
                  </w:r>
                </w:p>
                <w:p w:rsidR="00E1470A" w:rsidRDefault="00E1470A" w:rsidP="00906054"/>
              </w:txbxContent>
            </v:textbox>
          </v:shape>
        </w:pict>
      </w:r>
      <w:r>
        <w:rPr>
          <w:noProof/>
          <w:lang w:val="en-CA" w:eastAsia="zh-TW"/>
        </w:rPr>
        <w:pict>
          <v:shape id="_x0000_s1026" type="#_x0000_t202" style="position:absolute;left:0;text-align:left;margin-left:18pt;margin-top:45.05pt;width:511.5pt;height:182.25pt;z-index:251660288;mso-width-relative:margin;mso-height-relative:margin">
            <v:stroke dashstyle="longDash"/>
            <v:textbox>
              <w:txbxContent>
                <w:p w:rsidR="00E1470A" w:rsidRPr="00906054" w:rsidRDefault="00E1470A" w:rsidP="00906054">
                  <w:r w:rsidRPr="00906054">
                    <w:rPr>
                      <w:lang w:val="en-CA"/>
                    </w:rPr>
                    <w:t>The</w:t>
                  </w:r>
                  <w:r>
                    <w:rPr>
                      <w:lang w:val="en-CA"/>
                    </w:rPr>
                    <w:t xml:space="preserve"> Pythagorean relationship can be</w:t>
                  </w:r>
                  <w:r w:rsidRPr="00906054">
                    <w:rPr>
                      <w:lang w:val="en-CA"/>
                    </w:rPr>
                    <w:t xml:space="preserve"> used to determine the length of the hypotenuse of a right triangle when the lengths of the two legs are known:</w:t>
                  </w:r>
                </w:p>
                <w:p w:rsidR="00E1470A" w:rsidRDefault="00E1470A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4.4pt;margin-top:459.05pt;width:505.1pt;height:231.4pt;z-index:251666432;mso-width-relative:margin;mso-height-relative:margin">
            <v:stroke dashstyle="longDash"/>
            <v:textbox>
              <w:txbxContent>
                <w:p w:rsidR="00E1470A" w:rsidRDefault="00E1470A" w:rsidP="002B079C">
                  <w:r w:rsidRPr="002B079C">
                    <w:rPr>
                      <w:lang w:val="en-CA"/>
                    </w:rPr>
                    <w:t>The right triangle below has a square attached to its hypotenuse.  What is the perimeter of the triangle?  Give you answer to the nearest tenth of a centimetre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88.5pt;margin-top:165.8pt;width:57pt;height:18.75pt;z-index:251662336" stroked="f">
            <v:textbox style="mso-next-textbox:#_x0000_s1028">
              <w:txbxContent>
                <w:p w:rsidR="00E1470A" w:rsidRPr="00906054" w:rsidRDefault="00E1470A">
                  <w:pPr>
                    <w:rPr>
                      <w:lang w:val="en-CA"/>
                    </w:rPr>
                  </w:pPr>
                  <w:r w:rsidRPr="00906054">
                    <w:rPr>
                      <w:i/>
                      <w:lang w:val="en-CA"/>
                    </w:rPr>
                    <w:t>b</w:t>
                  </w:r>
                  <w:r>
                    <w:rPr>
                      <w:lang w:val="en-CA"/>
                    </w:rPr>
                    <w:t>=4cm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" style="position:absolute;left:0;text-align:left;margin-left:71.25pt;margin-top:96.05pt;width:90.75pt;height:66pt;z-index:251661312"/>
        </w:pict>
      </w:r>
      <w:r w:rsidR="00906054" w:rsidRPr="00906054">
        <w:rPr>
          <w:b/>
          <w:u w:val="single"/>
          <w:lang w:val="en-CA"/>
        </w:rPr>
        <w:t>3.4 – Using the Pythagorean Relations</w:t>
      </w:r>
      <w:bookmarkStart w:id="0" w:name="_GoBack"/>
      <w:bookmarkEnd w:id="0"/>
      <w:r w:rsidR="00906054" w:rsidRPr="00906054">
        <w:rPr>
          <w:b/>
          <w:u w:val="single"/>
          <w:lang w:val="en-CA"/>
        </w:rPr>
        <w:t>hip</w:t>
      </w:r>
    </w:p>
    <w:sectPr w:rsidR="00906054" w:rsidRPr="00906054" w:rsidSect="009060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6054"/>
    <w:rsid w:val="002B079C"/>
    <w:rsid w:val="00480A34"/>
    <w:rsid w:val="00484DD2"/>
    <w:rsid w:val="004B30CF"/>
    <w:rsid w:val="005A4338"/>
    <w:rsid w:val="00906054"/>
    <w:rsid w:val="009C49B5"/>
    <w:rsid w:val="00D027B8"/>
    <w:rsid w:val="00E11CF5"/>
    <w:rsid w:val="00E1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0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8QwJyF8sf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Kelly Spearman</cp:lastModifiedBy>
  <cp:revision>4</cp:revision>
  <dcterms:created xsi:type="dcterms:W3CDTF">2010-11-30T02:30:00Z</dcterms:created>
  <dcterms:modified xsi:type="dcterms:W3CDTF">2014-02-04T20:31:00Z</dcterms:modified>
</cp:coreProperties>
</file>